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7445"/>
      </w:tblGrid>
      <w:tr w:rsidR="007713D6" w:rsidRPr="00FF6B02" w:rsidTr="002A0E1C">
        <w:tc>
          <w:tcPr>
            <w:tcW w:w="2409" w:type="dxa"/>
            <w:vAlign w:val="center"/>
          </w:tcPr>
          <w:p w:rsidR="007713D6" w:rsidRPr="00FF6B02" w:rsidRDefault="007713D6" w:rsidP="002A0E1C">
            <w:pPr>
              <w:rPr>
                <w:rFonts w:ascii="DIN" w:hAnsi="DIN"/>
              </w:rPr>
            </w:pPr>
            <w:r w:rsidRPr="00FF6B02">
              <w:rPr>
                <w:rFonts w:ascii="DIN" w:hAnsi="DIN"/>
              </w:rPr>
              <w:br w:type="page"/>
            </w:r>
            <w:r w:rsidRPr="00FF6B02">
              <w:rPr>
                <w:rFonts w:ascii="DIN" w:hAnsi="DIN"/>
              </w:rPr>
              <w:br w:type="page"/>
            </w:r>
            <w:r w:rsidRPr="00FF6B02">
              <w:rPr>
                <w:rFonts w:ascii="DIN" w:hAnsi="DIN"/>
                <w:noProof/>
                <w:lang w:eastAsia="en-GB"/>
              </w:rPr>
              <w:drawing>
                <wp:inline distT="0" distB="0" distL="0" distR="0" wp14:anchorId="742A8B2D" wp14:editId="1F2A22A7">
                  <wp:extent cx="9144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W Logo Black-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4206" cy="914206"/>
                          </a:xfrm>
                          <a:prstGeom prst="rect">
                            <a:avLst/>
                          </a:prstGeom>
                        </pic:spPr>
                      </pic:pic>
                    </a:graphicData>
                  </a:graphic>
                </wp:inline>
              </w:drawing>
            </w:r>
          </w:p>
        </w:tc>
        <w:tc>
          <w:tcPr>
            <w:tcW w:w="7445" w:type="dxa"/>
            <w:vAlign w:val="center"/>
          </w:tcPr>
          <w:p w:rsidR="007713D6" w:rsidRPr="00FF6B02" w:rsidRDefault="007713D6" w:rsidP="002A0E1C">
            <w:pPr>
              <w:rPr>
                <w:rFonts w:ascii="DIN" w:hAnsi="DIN"/>
                <w:b/>
                <w:sz w:val="28"/>
                <w:szCs w:val="28"/>
              </w:rPr>
            </w:pPr>
            <w:r w:rsidRPr="00FF6B02">
              <w:rPr>
                <w:rFonts w:ascii="DIN" w:hAnsi="DIN"/>
                <w:b/>
                <w:sz w:val="28"/>
                <w:szCs w:val="28"/>
              </w:rPr>
              <w:t>Micro Residencies 2018-19 Information Sheet</w:t>
            </w:r>
          </w:p>
          <w:p w:rsidR="007713D6" w:rsidRPr="00FF6B02" w:rsidRDefault="007713D6" w:rsidP="002B6EB6">
            <w:pPr>
              <w:rPr>
                <w:rFonts w:ascii="DIN" w:hAnsi="DIN"/>
              </w:rPr>
            </w:pPr>
            <w:r w:rsidRPr="00FF6B02">
              <w:rPr>
                <w:rFonts w:ascii="DIN" w:hAnsi="DIN"/>
                <w:b/>
                <w:sz w:val="28"/>
                <w:szCs w:val="28"/>
              </w:rPr>
              <w:t xml:space="preserve">Deadline: </w:t>
            </w:r>
            <w:r w:rsidR="002B6EB6">
              <w:rPr>
                <w:rFonts w:ascii="DIN" w:hAnsi="DIN"/>
                <w:b/>
                <w:sz w:val="28"/>
                <w:szCs w:val="28"/>
              </w:rPr>
              <w:t>9</w:t>
            </w:r>
            <w:r w:rsidR="002B6EB6" w:rsidRPr="002B6EB6">
              <w:rPr>
                <w:rFonts w:ascii="DIN" w:hAnsi="DIN"/>
                <w:b/>
                <w:sz w:val="28"/>
                <w:szCs w:val="28"/>
                <w:vertAlign w:val="superscript"/>
              </w:rPr>
              <w:t>th</w:t>
            </w:r>
            <w:r w:rsidR="002B6EB6">
              <w:rPr>
                <w:rFonts w:ascii="DIN" w:hAnsi="DIN"/>
                <w:b/>
                <w:sz w:val="28"/>
                <w:szCs w:val="28"/>
              </w:rPr>
              <w:t xml:space="preserve"> June 2018</w:t>
            </w:r>
            <w:r w:rsidRPr="00FF6B02">
              <w:rPr>
                <w:rFonts w:ascii="DIN" w:hAnsi="DIN"/>
                <w:b/>
                <w:sz w:val="28"/>
                <w:szCs w:val="28"/>
              </w:rPr>
              <w:t xml:space="preserve"> @ </w:t>
            </w:r>
            <w:r w:rsidR="002B6EB6">
              <w:rPr>
                <w:rFonts w:ascii="DIN" w:hAnsi="DIN"/>
                <w:b/>
                <w:sz w:val="28"/>
                <w:szCs w:val="28"/>
              </w:rPr>
              <w:t>Midnight</w:t>
            </w:r>
          </w:p>
        </w:tc>
      </w:tr>
      <w:tr w:rsidR="007713D6" w:rsidRPr="00FF6B02" w:rsidTr="002A0E1C">
        <w:tc>
          <w:tcPr>
            <w:tcW w:w="9854" w:type="dxa"/>
            <w:gridSpan w:val="2"/>
            <w:vAlign w:val="center"/>
          </w:tcPr>
          <w:p w:rsidR="007713D6" w:rsidRPr="00FF6B02" w:rsidRDefault="007713D6" w:rsidP="002A0E1C">
            <w:pPr>
              <w:rPr>
                <w:rFonts w:ascii="DIN" w:hAnsi="DIN"/>
                <w:b/>
              </w:rPr>
            </w:pPr>
          </w:p>
          <w:p w:rsidR="007713D6" w:rsidRPr="00FF6B02" w:rsidRDefault="007713D6" w:rsidP="002A0E1C">
            <w:pPr>
              <w:spacing w:before="60"/>
              <w:rPr>
                <w:rFonts w:ascii="DIN" w:hAnsi="DIN"/>
              </w:rPr>
            </w:pPr>
            <w:r w:rsidRPr="00FF6B02">
              <w:rPr>
                <w:rFonts w:ascii="DIN" w:hAnsi="DIN"/>
                <w:noProof/>
                <w:lang w:eastAsia="en-GB"/>
              </w:rPr>
              <w:drawing>
                <wp:inline distT="0" distB="0" distL="0" distR="0" wp14:anchorId="2E802A53" wp14:editId="05E47AD6">
                  <wp:extent cx="6120130" cy="40938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939 copy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093845"/>
                          </a:xfrm>
                          <a:prstGeom prst="rect">
                            <a:avLst/>
                          </a:prstGeom>
                        </pic:spPr>
                      </pic:pic>
                    </a:graphicData>
                  </a:graphic>
                </wp:inline>
              </w:drawing>
            </w:r>
          </w:p>
          <w:p w:rsidR="007713D6" w:rsidRPr="00FF6B02" w:rsidRDefault="007713D6" w:rsidP="002A0E1C">
            <w:pPr>
              <w:spacing w:before="60"/>
              <w:rPr>
                <w:rFonts w:ascii="DIN" w:hAnsi="DIN"/>
                <w:sz w:val="18"/>
                <w:szCs w:val="18"/>
              </w:rPr>
            </w:pPr>
            <w:r w:rsidRPr="00FF6B02">
              <w:rPr>
                <w:rFonts w:ascii="DIN" w:hAnsi="DIN"/>
                <w:sz w:val="18"/>
                <w:szCs w:val="18"/>
              </w:rPr>
              <w:t>Untitled, Jack Cheetham, Micro Resident 2017/18</w:t>
            </w:r>
          </w:p>
          <w:p w:rsidR="007713D6" w:rsidRPr="00FF6B02" w:rsidRDefault="007713D6" w:rsidP="002A0E1C">
            <w:pPr>
              <w:spacing w:before="60"/>
              <w:rPr>
                <w:rFonts w:ascii="DIN" w:hAnsi="DIN"/>
              </w:rPr>
            </w:pPr>
          </w:p>
          <w:p w:rsidR="007713D6" w:rsidRPr="00FF6B02" w:rsidRDefault="007713D6" w:rsidP="002A0E1C">
            <w:pPr>
              <w:spacing w:before="60"/>
              <w:rPr>
                <w:rFonts w:ascii="DIN" w:hAnsi="DIN"/>
              </w:rPr>
            </w:pPr>
            <w:r w:rsidRPr="00FF6B02">
              <w:rPr>
                <w:rFonts w:ascii="DIN" w:hAnsi="DIN"/>
              </w:rPr>
              <w:t>Applications are invited from artists working in any medium for the 2018/19 Micro Residency Programme at Edinburgh Sculpture Workshop.</w:t>
            </w:r>
          </w:p>
          <w:p w:rsidR="007713D6" w:rsidRPr="00FF6B02" w:rsidRDefault="007713D6" w:rsidP="002A0E1C">
            <w:pPr>
              <w:spacing w:before="60"/>
              <w:rPr>
                <w:rFonts w:ascii="DIN" w:hAnsi="DIN"/>
                <w:b/>
              </w:rPr>
            </w:pPr>
          </w:p>
          <w:p w:rsidR="007713D6" w:rsidRPr="00FF6B02" w:rsidRDefault="007713D6" w:rsidP="002A0E1C">
            <w:pPr>
              <w:spacing w:before="60"/>
              <w:rPr>
                <w:rFonts w:ascii="DIN" w:hAnsi="DIN"/>
              </w:rPr>
            </w:pPr>
            <w:r w:rsidRPr="00FF6B02">
              <w:rPr>
                <w:rFonts w:ascii="DIN" w:hAnsi="DIN"/>
              </w:rPr>
              <w:t>The Micro Residency programme is a research and development opportunity for artists at any stage of their career. Designed to foster experimentation and innovation,</w:t>
            </w:r>
            <w:r w:rsidRPr="00FF6B02">
              <w:rPr>
                <w:rFonts w:ascii="DIN" w:hAnsi="DIN"/>
                <w:shd w:val="clear" w:color="auto" w:fill="FFFFFF"/>
              </w:rPr>
              <w:t xml:space="preserve"> </w:t>
            </w:r>
            <w:r w:rsidRPr="00FF6B02">
              <w:rPr>
                <w:rFonts w:ascii="DIN" w:hAnsi="DIN"/>
              </w:rPr>
              <w:t>the</w:t>
            </w:r>
            <w:r w:rsidR="0041285E">
              <w:rPr>
                <w:rFonts w:ascii="DIN" w:hAnsi="DIN"/>
              </w:rPr>
              <w:t>se r</w:t>
            </w:r>
            <w:r w:rsidRPr="00FF6B02">
              <w:rPr>
                <w:rFonts w:ascii="DIN" w:hAnsi="DIN"/>
              </w:rPr>
              <w:t xml:space="preserve">esidencies allow the participants to engage in an intensive six week period of production, testing and investigation while living in the onsite apartments. </w:t>
            </w:r>
          </w:p>
          <w:p w:rsidR="007713D6" w:rsidRPr="00FF6B02" w:rsidRDefault="007713D6" w:rsidP="002A0E1C">
            <w:pPr>
              <w:spacing w:before="60"/>
              <w:rPr>
                <w:rFonts w:ascii="DIN" w:hAnsi="DIN"/>
              </w:rPr>
            </w:pPr>
          </w:p>
          <w:p w:rsidR="0041285E" w:rsidRDefault="0041285E" w:rsidP="002A0E1C">
            <w:pPr>
              <w:spacing w:before="60"/>
              <w:rPr>
                <w:rFonts w:ascii="DIN" w:hAnsi="DIN"/>
              </w:rPr>
            </w:pPr>
            <w:r>
              <w:rPr>
                <w:rFonts w:ascii="DIN" w:hAnsi="DIN"/>
              </w:rPr>
              <w:t xml:space="preserve">The programme’s aim is to enable </w:t>
            </w:r>
            <w:r w:rsidR="007713D6" w:rsidRPr="00FF6B02">
              <w:rPr>
                <w:rFonts w:ascii="DIN" w:hAnsi="DIN"/>
              </w:rPr>
              <w:t xml:space="preserve">artists to </w:t>
            </w:r>
            <w:r w:rsidR="00211FB0">
              <w:rPr>
                <w:rFonts w:ascii="DIN" w:hAnsi="DIN"/>
              </w:rPr>
              <w:t>develop ideas, learn new skills and</w:t>
            </w:r>
            <w:r>
              <w:rPr>
                <w:rFonts w:ascii="DIN" w:hAnsi="DIN"/>
              </w:rPr>
              <w:t xml:space="preserve"> produce work supported by the staff and the resources of ESW. </w:t>
            </w:r>
          </w:p>
          <w:p w:rsidR="0041285E" w:rsidRDefault="0041285E" w:rsidP="002A0E1C">
            <w:pPr>
              <w:spacing w:before="60"/>
              <w:rPr>
                <w:rFonts w:ascii="DIN" w:hAnsi="DIN"/>
              </w:rPr>
            </w:pPr>
          </w:p>
          <w:p w:rsidR="007713D6" w:rsidRPr="00FF6B02" w:rsidRDefault="0041285E" w:rsidP="002A0E1C">
            <w:pPr>
              <w:spacing w:before="60"/>
              <w:rPr>
                <w:rFonts w:ascii="DIN" w:hAnsi="DIN"/>
              </w:rPr>
            </w:pPr>
            <w:r w:rsidRPr="00FF6B02">
              <w:rPr>
                <w:rFonts w:ascii="DIN" w:hAnsi="DIN"/>
              </w:rPr>
              <w:t>As well as having 24hr access to their studio residents can make use of the workshop facilities, spaces and research resources available. There are two apartments onsite, one of which is suitable for families</w:t>
            </w:r>
          </w:p>
          <w:p w:rsidR="007713D6" w:rsidRPr="00FF6B02" w:rsidRDefault="007713D6" w:rsidP="002A0E1C">
            <w:pPr>
              <w:spacing w:before="60"/>
              <w:rPr>
                <w:rFonts w:ascii="DIN" w:hAnsi="DIN"/>
              </w:rPr>
            </w:pPr>
          </w:p>
          <w:p w:rsidR="007713D6" w:rsidRPr="00FF6B02" w:rsidRDefault="007713D6" w:rsidP="002A0E1C">
            <w:pPr>
              <w:spacing w:before="60"/>
              <w:rPr>
                <w:rFonts w:ascii="DIN" w:hAnsi="DIN"/>
              </w:rPr>
            </w:pPr>
            <w:r w:rsidRPr="00FF6B02">
              <w:rPr>
                <w:rFonts w:ascii="DIN" w:hAnsi="DIN"/>
              </w:rPr>
              <w:t xml:space="preserve">The residents will also be part of a vibrant and welcoming studio and artistic community opening up the networking and peer review opportunities. </w:t>
            </w:r>
          </w:p>
          <w:p w:rsidR="0041285E" w:rsidRDefault="0041285E" w:rsidP="002A0E1C">
            <w:pPr>
              <w:spacing w:before="60"/>
              <w:rPr>
                <w:rFonts w:ascii="DIN" w:hAnsi="DIN"/>
              </w:rPr>
            </w:pPr>
          </w:p>
          <w:p w:rsidR="007713D6" w:rsidRPr="00FF6B02" w:rsidRDefault="007713D6" w:rsidP="002A0E1C">
            <w:pPr>
              <w:spacing w:before="60"/>
              <w:rPr>
                <w:rFonts w:ascii="DIN" w:hAnsi="DIN"/>
              </w:rPr>
            </w:pPr>
            <w:r w:rsidRPr="00FF6B02">
              <w:rPr>
                <w:rFonts w:ascii="DIN" w:hAnsi="DIN"/>
              </w:rPr>
              <w:t xml:space="preserve">Edinburgh Sculpture Workshop is based in Newhaven close the cultural hub of Leith and with easy access to the centre of Edinburgh. This places it within a network of galleries, museums, and technical facilities. The residency also provides opportunities for networking between residents and the broader cultural life of Scotland. There is no exhibition outcome expected from the </w:t>
            </w:r>
            <w:r w:rsidRPr="00FF6B02">
              <w:rPr>
                <w:rFonts w:ascii="DIN" w:hAnsi="DIN"/>
              </w:rPr>
              <w:lastRenderedPageBreak/>
              <w:t>residency.</w:t>
            </w:r>
          </w:p>
          <w:p w:rsidR="007713D6" w:rsidRPr="00FF6B02" w:rsidRDefault="007713D6" w:rsidP="002A0E1C">
            <w:pPr>
              <w:spacing w:before="60"/>
              <w:rPr>
                <w:rFonts w:ascii="DIN" w:hAnsi="DIN"/>
              </w:rPr>
            </w:pPr>
            <w:r w:rsidRPr="00FF6B02">
              <w:rPr>
                <w:rFonts w:ascii="DIN" w:hAnsi="DIN"/>
                <w:color w:val="FF0000"/>
              </w:rPr>
              <w:br/>
            </w:r>
            <w:r w:rsidRPr="00FF6B02">
              <w:rPr>
                <w:rFonts w:ascii="DIN" w:hAnsi="DIN"/>
              </w:rPr>
              <w:t xml:space="preserve">The building and resources are accessible but if you would like to further information about our support for any specific needs or requirements do get in touch. </w:t>
            </w:r>
          </w:p>
          <w:p w:rsidR="007713D6" w:rsidRPr="00FF6B02" w:rsidRDefault="007713D6" w:rsidP="002A0E1C">
            <w:pPr>
              <w:spacing w:before="60"/>
              <w:rPr>
                <w:rFonts w:ascii="DIN" w:hAnsi="DIN"/>
                <w:b/>
              </w:rPr>
            </w:pPr>
          </w:p>
          <w:p w:rsidR="007713D6" w:rsidRPr="00FF6B02" w:rsidRDefault="007713D6" w:rsidP="002A0E1C">
            <w:pPr>
              <w:spacing w:before="60"/>
              <w:rPr>
                <w:rFonts w:ascii="DIN" w:hAnsi="DIN"/>
                <w:b/>
              </w:rPr>
            </w:pPr>
            <w:r w:rsidRPr="00FF6B02">
              <w:rPr>
                <w:rFonts w:ascii="DIN" w:hAnsi="DIN"/>
                <w:b/>
              </w:rPr>
              <w:t>Structure</w:t>
            </w:r>
          </w:p>
          <w:p w:rsidR="007713D6" w:rsidRPr="00FF6B02" w:rsidRDefault="007713D6" w:rsidP="002A0E1C">
            <w:pPr>
              <w:spacing w:before="60"/>
              <w:rPr>
                <w:rFonts w:ascii="DIN" w:hAnsi="DIN"/>
                <w:b/>
              </w:rPr>
            </w:pPr>
          </w:p>
          <w:p w:rsidR="007713D6" w:rsidRPr="00FF6B02" w:rsidRDefault="007713D6" w:rsidP="002A0E1C">
            <w:pPr>
              <w:spacing w:before="60"/>
              <w:rPr>
                <w:rFonts w:ascii="DIN" w:hAnsi="DIN"/>
              </w:rPr>
            </w:pPr>
            <w:r w:rsidRPr="00FF6B02">
              <w:rPr>
                <w:rFonts w:ascii="DIN" w:hAnsi="DIN"/>
              </w:rPr>
              <w:t>There are four Micro Residencies throughout the year with each lasting six weeks, artists will receive:</w:t>
            </w:r>
          </w:p>
          <w:p w:rsidR="007713D6" w:rsidRPr="00FF6B02" w:rsidRDefault="007713D6" w:rsidP="007713D6">
            <w:pPr>
              <w:pStyle w:val="ListParagraph"/>
              <w:numPr>
                <w:ilvl w:val="0"/>
                <w:numId w:val="1"/>
              </w:numPr>
              <w:spacing w:before="60"/>
              <w:rPr>
                <w:rFonts w:ascii="DIN" w:hAnsi="DIN"/>
                <w:sz w:val="22"/>
              </w:rPr>
            </w:pPr>
            <w:r w:rsidRPr="00FF6B02">
              <w:rPr>
                <w:rFonts w:ascii="DIN" w:hAnsi="DIN"/>
                <w:sz w:val="22"/>
              </w:rPr>
              <w:t>£1,000 stipend</w:t>
            </w:r>
          </w:p>
          <w:p w:rsidR="007713D6" w:rsidRPr="00FF6B02" w:rsidRDefault="007713D6" w:rsidP="007713D6">
            <w:pPr>
              <w:pStyle w:val="ListParagraph"/>
              <w:numPr>
                <w:ilvl w:val="0"/>
                <w:numId w:val="1"/>
              </w:numPr>
              <w:spacing w:before="60"/>
              <w:rPr>
                <w:rFonts w:ascii="DIN" w:hAnsi="DIN"/>
                <w:sz w:val="22"/>
              </w:rPr>
            </w:pPr>
            <w:r w:rsidRPr="00FF6B02">
              <w:rPr>
                <w:rFonts w:ascii="DIN" w:hAnsi="DIN"/>
                <w:sz w:val="22"/>
              </w:rPr>
              <w:t>Studio</w:t>
            </w:r>
          </w:p>
          <w:p w:rsidR="007713D6" w:rsidRPr="00FF6B02" w:rsidRDefault="007713D6" w:rsidP="007713D6">
            <w:pPr>
              <w:pStyle w:val="ListParagraph"/>
              <w:numPr>
                <w:ilvl w:val="0"/>
                <w:numId w:val="1"/>
              </w:numPr>
              <w:spacing w:before="60"/>
              <w:rPr>
                <w:rFonts w:ascii="DIN" w:hAnsi="DIN"/>
                <w:sz w:val="22"/>
              </w:rPr>
            </w:pPr>
            <w:r w:rsidRPr="00FF6B02">
              <w:rPr>
                <w:rFonts w:ascii="DIN" w:hAnsi="DIN"/>
                <w:sz w:val="22"/>
              </w:rPr>
              <w:t>Accommodation</w:t>
            </w:r>
          </w:p>
          <w:p w:rsidR="007713D6" w:rsidRPr="00FF6B02" w:rsidRDefault="007713D6" w:rsidP="007713D6">
            <w:pPr>
              <w:pStyle w:val="ListParagraph"/>
              <w:numPr>
                <w:ilvl w:val="0"/>
                <w:numId w:val="1"/>
              </w:numPr>
              <w:spacing w:before="60"/>
              <w:rPr>
                <w:rFonts w:ascii="DIN" w:hAnsi="DIN"/>
                <w:sz w:val="22"/>
              </w:rPr>
            </w:pPr>
            <w:r w:rsidRPr="00FF6B02">
              <w:rPr>
                <w:rFonts w:ascii="DIN" w:hAnsi="DIN"/>
                <w:sz w:val="22"/>
              </w:rPr>
              <w:t>Training and support from the technical team in material processes and equipment</w:t>
            </w:r>
          </w:p>
          <w:p w:rsidR="007713D6" w:rsidRPr="00FF6B02" w:rsidRDefault="007713D6" w:rsidP="007713D6">
            <w:pPr>
              <w:pStyle w:val="ListParagraph"/>
              <w:numPr>
                <w:ilvl w:val="0"/>
                <w:numId w:val="1"/>
              </w:numPr>
              <w:spacing w:before="60"/>
              <w:rPr>
                <w:rFonts w:ascii="DIN" w:hAnsi="DIN"/>
                <w:sz w:val="22"/>
              </w:rPr>
            </w:pPr>
            <w:r w:rsidRPr="00FF6B02">
              <w:rPr>
                <w:rFonts w:ascii="DIN" w:hAnsi="DIN"/>
                <w:sz w:val="22"/>
              </w:rPr>
              <w:t>Support from the programme team</w:t>
            </w:r>
          </w:p>
          <w:p w:rsidR="007713D6" w:rsidRPr="00FF6B02" w:rsidRDefault="007713D6" w:rsidP="007713D6">
            <w:pPr>
              <w:pStyle w:val="ListParagraph"/>
              <w:numPr>
                <w:ilvl w:val="0"/>
                <w:numId w:val="1"/>
              </w:numPr>
              <w:spacing w:before="60"/>
              <w:rPr>
                <w:rFonts w:ascii="DIN" w:hAnsi="DIN"/>
                <w:sz w:val="22"/>
              </w:rPr>
            </w:pPr>
            <w:r w:rsidRPr="00FF6B02">
              <w:rPr>
                <w:rFonts w:ascii="DIN" w:hAnsi="DIN"/>
                <w:sz w:val="22"/>
              </w:rPr>
              <w:t>Access to all workshops / spaces</w:t>
            </w:r>
          </w:p>
          <w:p w:rsidR="007713D6" w:rsidRPr="00FF6B02" w:rsidRDefault="007713D6" w:rsidP="007713D6">
            <w:pPr>
              <w:pStyle w:val="ListParagraph"/>
              <w:numPr>
                <w:ilvl w:val="0"/>
                <w:numId w:val="1"/>
              </w:numPr>
              <w:spacing w:before="60"/>
              <w:rPr>
                <w:rFonts w:ascii="DIN" w:hAnsi="DIN"/>
                <w:sz w:val="22"/>
              </w:rPr>
            </w:pPr>
            <w:r w:rsidRPr="00FF6B02">
              <w:rPr>
                <w:rFonts w:ascii="DIN" w:hAnsi="DIN"/>
                <w:sz w:val="22"/>
              </w:rPr>
              <w:t>1 year’s Membership of ESW</w:t>
            </w:r>
          </w:p>
          <w:p w:rsidR="007713D6" w:rsidRPr="00FF6B02" w:rsidRDefault="007713D6" w:rsidP="002A0E1C">
            <w:pPr>
              <w:spacing w:before="60"/>
              <w:rPr>
                <w:rFonts w:ascii="DIN" w:hAnsi="DIN"/>
              </w:rPr>
            </w:pPr>
          </w:p>
          <w:p w:rsidR="007713D6" w:rsidRPr="00FF6B02" w:rsidRDefault="007713D6" w:rsidP="002A0E1C">
            <w:pPr>
              <w:spacing w:before="60"/>
              <w:rPr>
                <w:rFonts w:ascii="DIN" w:hAnsi="DIN"/>
                <w:b/>
              </w:rPr>
            </w:pPr>
            <w:r w:rsidRPr="00FF6B02">
              <w:rPr>
                <w:rFonts w:ascii="DIN" w:hAnsi="DIN"/>
                <w:b/>
              </w:rPr>
              <w:t>How to apply:</w:t>
            </w:r>
          </w:p>
          <w:p w:rsidR="007713D6" w:rsidRPr="00FF6B02" w:rsidRDefault="007713D6" w:rsidP="002A0E1C">
            <w:pPr>
              <w:spacing w:before="60"/>
              <w:rPr>
                <w:rFonts w:ascii="DIN" w:hAnsi="DIN"/>
                <w:b/>
              </w:rPr>
            </w:pPr>
          </w:p>
          <w:p w:rsidR="007713D6" w:rsidRPr="00FF6B02" w:rsidRDefault="007713D6" w:rsidP="002A0E1C">
            <w:pPr>
              <w:spacing w:before="60"/>
              <w:rPr>
                <w:rFonts w:ascii="DIN" w:hAnsi="DIN"/>
              </w:rPr>
            </w:pPr>
            <w:r w:rsidRPr="00FF6B02">
              <w:rPr>
                <w:rFonts w:ascii="DIN" w:hAnsi="DIN"/>
              </w:rPr>
              <w:t>Please complete the application form, and send with the following:</w:t>
            </w:r>
          </w:p>
          <w:p w:rsidR="007713D6" w:rsidRPr="00FF6B02" w:rsidRDefault="007713D6" w:rsidP="002A0E1C">
            <w:pPr>
              <w:tabs>
                <w:tab w:val="left" w:pos="426"/>
              </w:tabs>
              <w:spacing w:before="100"/>
              <w:ind w:left="425" w:hanging="425"/>
              <w:rPr>
                <w:rFonts w:ascii="DIN" w:hAnsi="DIN"/>
              </w:rPr>
            </w:pPr>
            <w:r w:rsidRPr="00FF6B02">
              <w:rPr>
                <w:rFonts w:ascii="DIN" w:hAnsi="DIN"/>
              </w:rPr>
              <w:t>-</w:t>
            </w:r>
            <w:r w:rsidRPr="00FF6B02">
              <w:rPr>
                <w:rFonts w:ascii="DIN" w:hAnsi="DIN"/>
              </w:rPr>
              <w:tab/>
              <w:t>A one-page statement of outlining your practice, your interest in the Residency, and how it will benefit your work.</w:t>
            </w:r>
          </w:p>
          <w:p w:rsidR="007713D6" w:rsidRPr="00FF6B02" w:rsidRDefault="007713D6" w:rsidP="002A0E1C">
            <w:pPr>
              <w:tabs>
                <w:tab w:val="left" w:pos="426"/>
              </w:tabs>
              <w:ind w:left="425" w:hanging="425"/>
              <w:rPr>
                <w:rFonts w:ascii="DIN" w:hAnsi="DIN"/>
              </w:rPr>
            </w:pPr>
            <w:r w:rsidRPr="00FF6B02">
              <w:rPr>
                <w:rFonts w:ascii="DIN" w:hAnsi="DIN"/>
              </w:rPr>
              <w:t>-</w:t>
            </w:r>
            <w:r w:rsidRPr="00FF6B02">
              <w:rPr>
                <w:rFonts w:ascii="DIN" w:hAnsi="DIN"/>
              </w:rPr>
              <w:tab/>
              <w:t xml:space="preserve">CVs of all artists involved </w:t>
            </w:r>
          </w:p>
          <w:p w:rsidR="007713D6" w:rsidRPr="00FF6B02" w:rsidRDefault="007713D6" w:rsidP="002A0E1C">
            <w:pPr>
              <w:tabs>
                <w:tab w:val="left" w:pos="426"/>
              </w:tabs>
              <w:ind w:left="425" w:hanging="425"/>
              <w:rPr>
                <w:rFonts w:ascii="DIN" w:hAnsi="DIN"/>
              </w:rPr>
            </w:pPr>
            <w:r w:rsidRPr="00FF6B02">
              <w:rPr>
                <w:rFonts w:ascii="DIN" w:hAnsi="DIN"/>
              </w:rPr>
              <w:t xml:space="preserve">-     Supporting material - </w:t>
            </w:r>
            <w:r w:rsidRPr="00FF6B02">
              <w:rPr>
                <w:rFonts w:ascii="DIN" w:hAnsi="DIN"/>
                <w:b/>
              </w:rPr>
              <w:t>This must be in the form of a pdf containing up to 8 images and no larger than 10mb in size. You can include links to work online and your website within this document. If you want to include moving image/sound work in your application either include links to your work online or send them via dropbox or a similar file sharing utility</w:t>
            </w:r>
            <w:r w:rsidRPr="00FF6B02">
              <w:rPr>
                <w:rFonts w:ascii="DIN" w:hAnsi="DIN"/>
              </w:rPr>
              <w:t>.</w:t>
            </w:r>
          </w:p>
          <w:p w:rsidR="007713D6" w:rsidRPr="00FF6B02" w:rsidRDefault="007713D6" w:rsidP="002A0E1C">
            <w:pPr>
              <w:tabs>
                <w:tab w:val="left" w:pos="426"/>
              </w:tabs>
              <w:ind w:left="425" w:hanging="425"/>
              <w:rPr>
                <w:rFonts w:ascii="DIN" w:hAnsi="DIN"/>
              </w:rPr>
            </w:pPr>
          </w:p>
          <w:p w:rsidR="007713D6" w:rsidRPr="00FF6B02" w:rsidRDefault="007713D6" w:rsidP="002A0E1C">
            <w:pPr>
              <w:tabs>
                <w:tab w:val="left" w:pos="426"/>
              </w:tabs>
              <w:ind w:left="425" w:hanging="425"/>
              <w:rPr>
                <w:rFonts w:ascii="DIN" w:hAnsi="DIN"/>
              </w:rPr>
            </w:pPr>
            <w:r w:rsidRPr="00FF6B02">
              <w:rPr>
                <w:rFonts w:ascii="DIN" w:hAnsi="DIN"/>
              </w:rPr>
              <w:t>There are three residency time slots. Please indicate at least two preferences.</w:t>
            </w:r>
          </w:p>
          <w:p w:rsidR="007713D6" w:rsidRPr="00FF6B02" w:rsidRDefault="009F6C6E" w:rsidP="002A0E1C">
            <w:pPr>
              <w:spacing w:before="100"/>
              <w:rPr>
                <w:rFonts w:ascii="DIN" w:hAnsi="DIN"/>
                <w:b/>
              </w:rPr>
            </w:pPr>
            <w:r>
              <w:rPr>
                <w:rFonts w:ascii="DIN" w:hAnsi="DIN"/>
                <w:b/>
              </w:rPr>
              <w:t xml:space="preserve">September </w:t>
            </w:r>
            <w:r w:rsidR="007713D6" w:rsidRPr="00FF6B02">
              <w:rPr>
                <w:rFonts w:ascii="DIN" w:hAnsi="DIN"/>
                <w:b/>
              </w:rPr>
              <w:t xml:space="preserve">–  </w:t>
            </w:r>
            <w:r>
              <w:rPr>
                <w:rFonts w:ascii="DIN" w:hAnsi="DIN"/>
                <w:b/>
              </w:rPr>
              <w:t xml:space="preserve">October </w:t>
            </w:r>
            <w:r w:rsidR="007713D6" w:rsidRPr="00FF6B02">
              <w:rPr>
                <w:rFonts w:ascii="DIN" w:hAnsi="DIN"/>
                <w:b/>
              </w:rPr>
              <w:t>201</w:t>
            </w:r>
            <w:r>
              <w:rPr>
                <w:rFonts w:ascii="DIN" w:hAnsi="DIN"/>
                <w:b/>
              </w:rPr>
              <w:t>8</w:t>
            </w:r>
          </w:p>
          <w:p w:rsidR="007713D6" w:rsidRPr="00FF6B02" w:rsidRDefault="009F6C6E" w:rsidP="002A0E1C">
            <w:pPr>
              <w:rPr>
                <w:rFonts w:ascii="DIN" w:hAnsi="DIN"/>
                <w:b/>
              </w:rPr>
            </w:pPr>
            <w:r>
              <w:rPr>
                <w:rFonts w:ascii="DIN" w:hAnsi="DIN"/>
                <w:b/>
              </w:rPr>
              <w:t xml:space="preserve">January </w:t>
            </w:r>
            <w:r w:rsidR="007713D6" w:rsidRPr="00FF6B02">
              <w:rPr>
                <w:rFonts w:ascii="DIN" w:hAnsi="DIN"/>
                <w:b/>
              </w:rPr>
              <w:t xml:space="preserve"> – </w:t>
            </w:r>
            <w:r>
              <w:rPr>
                <w:rFonts w:ascii="DIN" w:hAnsi="DIN"/>
                <w:b/>
              </w:rPr>
              <w:t>February</w:t>
            </w:r>
            <w:r w:rsidR="007713D6" w:rsidRPr="00FF6B02">
              <w:rPr>
                <w:rFonts w:ascii="DIN" w:hAnsi="DIN"/>
                <w:b/>
              </w:rPr>
              <w:t xml:space="preserve"> 201</w:t>
            </w:r>
            <w:r>
              <w:rPr>
                <w:rFonts w:ascii="DIN" w:hAnsi="DIN"/>
                <w:b/>
              </w:rPr>
              <w:t>9</w:t>
            </w:r>
          </w:p>
          <w:p w:rsidR="007713D6" w:rsidRPr="00FF6B02" w:rsidRDefault="009F6C6E" w:rsidP="002A0E1C">
            <w:pPr>
              <w:tabs>
                <w:tab w:val="left" w:pos="426"/>
              </w:tabs>
              <w:ind w:left="425" w:hanging="425"/>
              <w:rPr>
                <w:rFonts w:ascii="DIN" w:hAnsi="DIN"/>
                <w:b/>
              </w:rPr>
            </w:pPr>
            <w:r>
              <w:rPr>
                <w:rFonts w:ascii="DIN" w:hAnsi="DIN"/>
                <w:b/>
              </w:rPr>
              <w:t>March</w:t>
            </w:r>
            <w:r w:rsidR="007713D6" w:rsidRPr="00FF6B02">
              <w:rPr>
                <w:rFonts w:ascii="DIN" w:hAnsi="DIN"/>
                <w:b/>
              </w:rPr>
              <w:t xml:space="preserve"> – </w:t>
            </w:r>
            <w:r>
              <w:rPr>
                <w:rFonts w:ascii="DIN" w:hAnsi="DIN"/>
                <w:b/>
              </w:rPr>
              <w:t xml:space="preserve">April </w:t>
            </w:r>
            <w:r w:rsidR="007713D6" w:rsidRPr="00FF6B02">
              <w:rPr>
                <w:rFonts w:ascii="DIN" w:hAnsi="DIN"/>
                <w:b/>
              </w:rPr>
              <w:t>201</w:t>
            </w:r>
            <w:r>
              <w:rPr>
                <w:rFonts w:ascii="DIN" w:hAnsi="DIN"/>
                <w:b/>
              </w:rPr>
              <w:t>9</w:t>
            </w:r>
          </w:p>
          <w:p w:rsidR="007713D6" w:rsidRPr="00FF6B02" w:rsidRDefault="007713D6" w:rsidP="002A0E1C">
            <w:pPr>
              <w:rPr>
                <w:rFonts w:ascii="DIN" w:hAnsi="DIN"/>
              </w:rPr>
            </w:pPr>
          </w:p>
          <w:p w:rsidR="007713D6" w:rsidRPr="00FF6B02" w:rsidRDefault="007713D6" w:rsidP="002A0E1C">
            <w:pPr>
              <w:rPr>
                <w:rFonts w:ascii="DIN" w:hAnsi="DIN"/>
                <w:b/>
              </w:rPr>
            </w:pPr>
            <w:r w:rsidRPr="00FF6B02">
              <w:rPr>
                <w:rFonts w:ascii="DIN" w:hAnsi="DIN"/>
                <w:b/>
              </w:rPr>
              <w:t>Receipt of all applicatio</w:t>
            </w:r>
            <w:r w:rsidR="00211FB0">
              <w:rPr>
                <w:rFonts w:ascii="DIN" w:hAnsi="DIN"/>
                <w:b/>
              </w:rPr>
              <w:t>ns will be acknowledged within 5</w:t>
            </w:r>
            <w:r w:rsidRPr="00FF6B02">
              <w:rPr>
                <w:rFonts w:ascii="DIN" w:hAnsi="DIN"/>
                <w:b/>
              </w:rPr>
              <w:t xml:space="preserve"> days please contact the office if you don’t receive this acknowledgement by then.</w:t>
            </w:r>
          </w:p>
          <w:p w:rsidR="007713D6" w:rsidRPr="00FF6B02" w:rsidRDefault="007713D6" w:rsidP="002A0E1C">
            <w:pPr>
              <w:rPr>
                <w:rFonts w:ascii="DIN" w:hAnsi="DIN"/>
              </w:rPr>
            </w:pPr>
          </w:p>
          <w:p w:rsidR="007713D6" w:rsidRPr="00FF6B02" w:rsidRDefault="007713D6" w:rsidP="002A0E1C">
            <w:pPr>
              <w:rPr>
                <w:rFonts w:ascii="DIN" w:hAnsi="DIN"/>
              </w:rPr>
            </w:pPr>
            <w:r w:rsidRPr="00FF6B02">
              <w:rPr>
                <w:rFonts w:ascii="DIN" w:hAnsi="DIN"/>
              </w:rPr>
              <w:t xml:space="preserve">If you have any further questions about any aspect of the application please </w:t>
            </w:r>
            <w:r w:rsidR="004A5DFE">
              <w:rPr>
                <w:rFonts w:ascii="DIN" w:hAnsi="DIN"/>
              </w:rPr>
              <w:t>either</w:t>
            </w:r>
            <w:r w:rsidRPr="00FF6B02">
              <w:rPr>
                <w:rFonts w:ascii="DIN" w:hAnsi="DIN"/>
              </w:rPr>
              <w:t xml:space="preserve"> phone 0131 551 4490 or e-mail </w:t>
            </w:r>
            <w:hyperlink r:id="rId10" w:history="1">
              <w:r w:rsidRPr="00FF6B02">
                <w:rPr>
                  <w:rStyle w:val="Hyperlink"/>
                  <w:rFonts w:ascii="DIN" w:hAnsi="DIN"/>
                </w:rPr>
                <w:t>dan@edinburghsculpture.org</w:t>
              </w:r>
            </w:hyperlink>
            <w:r w:rsidRPr="00FF6B02">
              <w:rPr>
                <w:rFonts w:ascii="DIN" w:hAnsi="DIN"/>
              </w:rPr>
              <w:t>.</w:t>
            </w:r>
          </w:p>
          <w:p w:rsidR="007713D6" w:rsidRPr="00FF6B02" w:rsidRDefault="007713D6" w:rsidP="002A0E1C">
            <w:pPr>
              <w:spacing w:before="60"/>
              <w:rPr>
                <w:rFonts w:ascii="DIN" w:hAnsi="DIN"/>
              </w:rPr>
            </w:pPr>
          </w:p>
          <w:p w:rsidR="007713D6" w:rsidRPr="00FF6B02" w:rsidRDefault="007713D6" w:rsidP="002A0E1C">
            <w:pPr>
              <w:spacing w:before="60"/>
              <w:rPr>
                <w:rFonts w:ascii="DIN" w:hAnsi="DIN"/>
              </w:rPr>
            </w:pPr>
            <w:r w:rsidRPr="00FF6B02">
              <w:rPr>
                <w:rFonts w:ascii="DIN" w:hAnsi="DIN"/>
              </w:rPr>
              <w:t xml:space="preserve">Please send applications by e-mail to </w:t>
            </w:r>
            <w:hyperlink r:id="rId11" w:history="1">
              <w:r w:rsidRPr="00FF6B02">
                <w:rPr>
                  <w:rStyle w:val="Hyperlink"/>
                  <w:rFonts w:ascii="DIN" w:hAnsi="DIN"/>
                </w:rPr>
                <w:t>dan@edinburghsculpture.org</w:t>
              </w:r>
            </w:hyperlink>
            <w:r w:rsidRPr="00FF6B02">
              <w:rPr>
                <w:rFonts w:ascii="DIN" w:hAnsi="DIN"/>
              </w:rPr>
              <w:t xml:space="preserve"> </w:t>
            </w:r>
            <w:r w:rsidRPr="00FF6B02">
              <w:rPr>
                <w:rFonts w:ascii="DIN" w:hAnsi="DIN"/>
              </w:rPr>
              <w:br/>
            </w:r>
          </w:p>
          <w:p w:rsidR="007713D6" w:rsidRPr="00FF6B02" w:rsidRDefault="007713D6" w:rsidP="002A0E1C">
            <w:pPr>
              <w:spacing w:before="60"/>
              <w:rPr>
                <w:rFonts w:ascii="DIN" w:hAnsi="DIN"/>
                <w:b/>
              </w:rPr>
            </w:pPr>
            <w:r w:rsidRPr="00FF6B02">
              <w:rPr>
                <w:rFonts w:ascii="DIN" w:hAnsi="DIN"/>
                <w:b/>
              </w:rPr>
              <w:t>Selection Panels and Timescales</w:t>
            </w:r>
          </w:p>
          <w:p w:rsidR="007713D6" w:rsidRPr="00FF6B02" w:rsidRDefault="007713D6" w:rsidP="002A0E1C">
            <w:pPr>
              <w:spacing w:before="60"/>
              <w:rPr>
                <w:rFonts w:ascii="DIN" w:hAnsi="DIN"/>
                <w:b/>
              </w:rPr>
            </w:pPr>
          </w:p>
          <w:p w:rsidR="007713D6" w:rsidRPr="00FF6B02" w:rsidRDefault="007713D6" w:rsidP="002A0E1C">
            <w:pPr>
              <w:spacing w:before="60"/>
              <w:rPr>
                <w:rFonts w:ascii="DIN" w:hAnsi="DIN"/>
              </w:rPr>
            </w:pPr>
            <w:r w:rsidRPr="00FF6B02">
              <w:rPr>
                <w:rFonts w:ascii="DIN" w:hAnsi="DIN"/>
              </w:rPr>
              <w:t xml:space="preserve">All of Edinburgh Sculpture Workshop’s artistic activities are selected by a panel of arts professionals. The Micro Residency panel is chaired by Dan Brown, Curator of Research at Edinburgh Sculpture Workshop. </w:t>
            </w:r>
          </w:p>
          <w:p w:rsidR="007713D6" w:rsidRDefault="007713D6" w:rsidP="002A0E1C">
            <w:pPr>
              <w:spacing w:before="60"/>
              <w:rPr>
                <w:rFonts w:ascii="DIN" w:hAnsi="DIN"/>
              </w:rPr>
            </w:pPr>
            <w:r w:rsidRPr="00FF6B02">
              <w:rPr>
                <w:rFonts w:ascii="DIN" w:hAnsi="DIN"/>
              </w:rPr>
              <w:t>The external selectors for this year’s Micro Residency Programme are:</w:t>
            </w:r>
          </w:p>
          <w:p w:rsidR="00515C16" w:rsidRDefault="00515C16" w:rsidP="002A0E1C">
            <w:pPr>
              <w:spacing w:before="60"/>
              <w:rPr>
                <w:rFonts w:ascii="DIN" w:hAnsi="DIN"/>
              </w:rPr>
            </w:pPr>
          </w:p>
          <w:p w:rsidR="00515C16" w:rsidRPr="00FF6B02" w:rsidRDefault="00515C16" w:rsidP="002A0E1C">
            <w:pPr>
              <w:spacing w:before="60"/>
              <w:rPr>
                <w:rFonts w:ascii="DIN" w:hAnsi="DIN"/>
              </w:rPr>
            </w:pPr>
            <w:r>
              <w:rPr>
                <w:rFonts w:ascii="DIN" w:hAnsi="DIN"/>
              </w:rPr>
              <w:t xml:space="preserve">Viviana Checcia - </w:t>
            </w:r>
            <w:r w:rsidRPr="00515C16">
              <w:rPr>
                <w:rFonts w:ascii="DIN" w:hAnsi="DIN" w:cs="Helvetica"/>
                <w:color w:val="000000"/>
                <w:sz w:val="23"/>
                <w:szCs w:val="23"/>
                <w:shd w:val="clear" w:color="auto" w:fill="FFFFFF"/>
              </w:rPr>
              <w:t>Public Engagement Curator CCA</w:t>
            </w:r>
          </w:p>
          <w:p w:rsidR="007713D6" w:rsidRPr="00FF6B02" w:rsidRDefault="00515C16" w:rsidP="002A0E1C">
            <w:pPr>
              <w:spacing w:before="60"/>
              <w:rPr>
                <w:rFonts w:ascii="DIN" w:hAnsi="DIN"/>
              </w:rPr>
            </w:pPr>
            <w:r>
              <w:rPr>
                <w:rFonts w:ascii="DIN" w:hAnsi="DIN"/>
              </w:rPr>
              <w:t>Alberta Whittle -  Artist, Committee Member Transmission</w:t>
            </w:r>
          </w:p>
          <w:p w:rsidR="007713D6" w:rsidRPr="00FF6B02" w:rsidRDefault="007713D6" w:rsidP="002A0E1C">
            <w:pPr>
              <w:spacing w:before="60"/>
              <w:rPr>
                <w:rFonts w:ascii="DIN" w:hAnsi="DIN"/>
              </w:rPr>
            </w:pPr>
          </w:p>
          <w:p w:rsidR="007713D6" w:rsidRPr="00FF6B02" w:rsidRDefault="007713D6" w:rsidP="002A0E1C">
            <w:pPr>
              <w:spacing w:before="60"/>
              <w:rPr>
                <w:rFonts w:ascii="DIN" w:hAnsi="DIN"/>
                <w:b/>
              </w:rPr>
            </w:pPr>
          </w:p>
          <w:p w:rsidR="00B86D12" w:rsidRDefault="00B86D12" w:rsidP="002A0E1C">
            <w:pPr>
              <w:spacing w:before="60"/>
              <w:rPr>
                <w:rFonts w:ascii="DIN" w:hAnsi="DIN"/>
                <w:b/>
              </w:rPr>
            </w:pPr>
          </w:p>
          <w:p w:rsidR="006D6F0D" w:rsidRDefault="006D6F0D" w:rsidP="002A0E1C">
            <w:pPr>
              <w:spacing w:before="60"/>
              <w:rPr>
                <w:rFonts w:ascii="DIN" w:hAnsi="DIN"/>
                <w:b/>
              </w:rPr>
            </w:pPr>
          </w:p>
          <w:p w:rsidR="007713D6" w:rsidRPr="00FF6B02" w:rsidRDefault="007713D6" w:rsidP="002A0E1C">
            <w:pPr>
              <w:spacing w:before="60"/>
              <w:rPr>
                <w:rFonts w:ascii="DIN" w:hAnsi="DIN"/>
                <w:b/>
              </w:rPr>
            </w:pPr>
            <w:r w:rsidRPr="00FF6B02">
              <w:rPr>
                <w:rFonts w:ascii="DIN" w:hAnsi="DIN"/>
                <w:b/>
              </w:rPr>
              <w:t xml:space="preserve">Eligibility </w:t>
            </w:r>
          </w:p>
          <w:p w:rsidR="007713D6" w:rsidRPr="00FF6B02" w:rsidRDefault="007713D6" w:rsidP="002A0E1C">
            <w:pPr>
              <w:spacing w:before="60"/>
              <w:rPr>
                <w:rFonts w:ascii="DIN" w:hAnsi="DIN"/>
                <w:b/>
              </w:rPr>
            </w:pPr>
          </w:p>
          <w:p w:rsidR="007713D6" w:rsidRPr="00FF6B02" w:rsidRDefault="007713D6" w:rsidP="002A0E1C">
            <w:pPr>
              <w:spacing w:before="60"/>
              <w:rPr>
                <w:rFonts w:ascii="DIN" w:hAnsi="DIN"/>
              </w:rPr>
            </w:pPr>
            <w:r w:rsidRPr="00FF6B02">
              <w:rPr>
                <w:rFonts w:ascii="DIN" w:hAnsi="DIN"/>
              </w:rPr>
              <w:t>This opportunity is open to artists working in any discipline at any stage of their career. Students in full time education are ineligible to apply.</w:t>
            </w:r>
          </w:p>
          <w:p w:rsidR="007713D6" w:rsidRPr="00FF6B02" w:rsidRDefault="007713D6" w:rsidP="002A0E1C">
            <w:pPr>
              <w:spacing w:before="60"/>
              <w:rPr>
                <w:rFonts w:ascii="DIN" w:hAnsi="DIN"/>
                <w:b/>
              </w:rPr>
            </w:pPr>
          </w:p>
          <w:p w:rsidR="007713D6" w:rsidRPr="00FF6B02" w:rsidRDefault="007713D6" w:rsidP="002A0E1C">
            <w:pPr>
              <w:spacing w:before="60"/>
              <w:rPr>
                <w:rFonts w:ascii="DIN" w:hAnsi="DIN"/>
                <w:b/>
              </w:rPr>
            </w:pPr>
            <w:r w:rsidRPr="00FF6B02">
              <w:rPr>
                <w:rFonts w:ascii="DIN" w:hAnsi="DIN"/>
                <w:b/>
              </w:rPr>
              <w:t>Feedback</w:t>
            </w:r>
          </w:p>
          <w:p w:rsidR="007713D6" w:rsidRPr="00FF6B02" w:rsidRDefault="007713D6" w:rsidP="002A0E1C">
            <w:pPr>
              <w:spacing w:before="60"/>
              <w:rPr>
                <w:rFonts w:ascii="DIN" w:hAnsi="DIN"/>
              </w:rPr>
            </w:pPr>
            <w:r w:rsidRPr="00FF6B02">
              <w:rPr>
                <w:rFonts w:ascii="DIN" w:hAnsi="DIN"/>
              </w:rPr>
              <w:t>ESW will inform all applicants of the outcome of the process and offer feedback on unsuccessful applications if requested.</w:t>
            </w:r>
          </w:p>
          <w:p w:rsidR="007713D6" w:rsidRPr="00FF6B02" w:rsidRDefault="007713D6" w:rsidP="002A0E1C">
            <w:pPr>
              <w:rPr>
                <w:rFonts w:ascii="DIN" w:hAnsi="DIN"/>
                <w:b/>
              </w:rPr>
            </w:pPr>
          </w:p>
          <w:p w:rsidR="009F6C6E" w:rsidRPr="00211FB0" w:rsidRDefault="00211FB0" w:rsidP="002A0E1C">
            <w:pPr>
              <w:pStyle w:val="NormalWeb"/>
              <w:rPr>
                <w:rFonts w:ascii="DIN" w:hAnsi="DIN" w:cstheme="minorBidi"/>
                <w:b/>
                <w:sz w:val="22"/>
                <w:szCs w:val="22"/>
                <w:lang w:eastAsia="en-US"/>
              </w:rPr>
            </w:pPr>
            <w:r w:rsidRPr="00211FB0">
              <w:rPr>
                <w:rFonts w:ascii="DIN" w:hAnsi="DIN" w:cstheme="minorBidi"/>
                <w:b/>
                <w:sz w:val="22"/>
                <w:szCs w:val="22"/>
                <w:lang w:eastAsia="en-US"/>
              </w:rPr>
              <w:t>Data</w:t>
            </w:r>
            <w:bookmarkStart w:id="0" w:name="_GoBack"/>
            <w:bookmarkEnd w:id="0"/>
          </w:p>
          <w:p w:rsidR="007713D6" w:rsidRPr="00FF6B02" w:rsidRDefault="007713D6" w:rsidP="002A0E1C">
            <w:pPr>
              <w:pStyle w:val="NormalWeb"/>
              <w:rPr>
                <w:rFonts w:ascii="DIN" w:hAnsi="DIN"/>
                <w:sz w:val="22"/>
                <w:szCs w:val="22"/>
              </w:rPr>
            </w:pPr>
            <w:r w:rsidRPr="00FF6B02">
              <w:rPr>
                <w:rFonts w:ascii="DIN" w:hAnsi="DIN"/>
                <w:sz w:val="22"/>
                <w:szCs w:val="22"/>
              </w:rPr>
              <w:t>The information provided by you will only be used to inform the selection process and will not be retained once selection has been completed, typically three months following the application deadline.  Edinburgh Sculpture Workshop will never lease, distribute or sell personal information to third parties unless the owner’s consent has been given or it is required by law. Any personal information held by Edinburgh Sculpture Workshop is stored and processed under the company’s Data Protection Policy, in line with the General Data Protection Regulation effective from 25 May 2018.</w:t>
            </w:r>
          </w:p>
          <w:p w:rsidR="007713D6" w:rsidRPr="00FF6B02" w:rsidRDefault="007713D6" w:rsidP="002A0E1C">
            <w:pPr>
              <w:rPr>
                <w:rFonts w:ascii="DIN" w:hAnsi="DIN"/>
                <w:b/>
              </w:rPr>
            </w:pPr>
          </w:p>
          <w:p w:rsidR="007713D6" w:rsidRDefault="007713D6" w:rsidP="002A0E1C">
            <w:pPr>
              <w:rPr>
                <w:rFonts w:ascii="DIN" w:hAnsi="DIN"/>
                <w:b/>
              </w:rPr>
            </w:pPr>
          </w:p>
          <w:p w:rsidR="009F6C6E" w:rsidRDefault="009F6C6E" w:rsidP="002A0E1C">
            <w:pPr>
              <w:rPr>
                <w:rFonts w:ascii="DIN" w:hAnsi="DIN"/>
                <w:b/>
              </w:rPr>
            </w:pPr>
          </w:p>
          <w:p w:rsidR="009F6C6E" w:rsidRDefault="009F6C6E" w:rsidP="002A0E1C">
            <w:pPr>
              <w:rPr>
                <w:rFonts w:ascii="DIN" w:hAnsi="DIN"/>
                <w:b/>
              </w:rPr>
            </w:pPr>
          </w:p>
          <w:p w:rsidR="009F6C6E" w:rsidRDefault="009F6C6E" w:rsidP="002A0E1C">
            <w:pPr>
              <w:rPr>
                <w:rFonts w:ascii="DIN" w:hAnsi="DIN"/>
                <w:b/>
              </w:rPr>
            </w:pPr>
          </w:p>
          <w:p w:rsidR="009F6C6E" w:rsidRDefault="009F6C6E" w:rsidP="002A0E1C">
            <w:pPr>
              <w:rPr>
                <w:rFonts w:ascii="DIN" w:hAnsi="DIN"/>
                <w:b/>
              </w:rPr>
            </w:pPr>
          </w:p>
          <w:p w:rsidR="009F6C6E" w:rsidRDefault="009F6C6E" w:rsidP="002A0E1C">
            <w:pPr>
              <w:rPr>
                <w:rFonts w:ascii="DIN" w:hAnsi="DIN"/>
                <w:b/>
              </w:rPr>
            </w:pPr>
          </w:p>
          <w:p w:rsidR="009F6C6E" w:rsidRDefault="009F6C6E" w:rsidP="002A0E1C">
            <w:pPr>
              <w:rPr>
                <w:rFonts w:ascii="DIN" w:hAnsi="DIN"/>
                <w:b/>
              </w:rPr>
            </w:pPr>
          </w:p>
          <w:p w:rsidR="009F6C6E" w:rsidRDefault="009F6C6E" w:rsidP="002A0E1C">
            <w:pPr>
              <w:rPr>
                <w:rFonts w:ascii="DIN" w:hAnsi="DIN"/>
                <w:b/>
              </w:rPr>
            </w:pPr>
          </w:p>
          <w:p w:rsidR="009F6C6E" w:rsidRDefault="009F6C6E" w:rsidP="002A0E1C">
            <w:pPr>
              <w:rPr>
                <w:rFonts w:ascii="DIN" w:hAnsi="DIN"/>
                <w:b/>
              </w:rPr>
            </w:pPr>
          </w:p>
          <w:p w:rsidR="009F6C6E" w:rsidRDefault="009F6C6E" w:rsidP="002A0E1C">
            <w:pPr>
              <w:rPr>
                <w:rFonts w:ascii="DIN" w:hAnsi="DIN"/>
                <w:b/>
              </w:rPr>
            </w:pPr>
          </w:p>
          <w:p w:rsidR="009F6C6E" w:rsidRDefault="009F6C6E" w:rsidP="002A0E1C">
            <w:pPr>
              <w:rPr>
                <w:rFonts w:ascii="DIN" w:hAnsi="DIN"/>
                <w:b/>
              </w:rPr>
            </w:pPr>
          </w:p>
          <w:p w:rsidR="009F6C6E" w:rsidRDefault="009F6C6E" w:rsidP="002A0E1C">
            <w:pPr>
              <w:rPr>
                <w:rFonts w:ascii="DIN" w:hAnsi="DIN"/>
                <w:b/>
              </w:rPr>
            </w:pPr>
          </w:p>
          <w:p w:rsidR="009F6C6E" w:rsidRDefault="009F6C6E" w:rsidP="002A0E1C">
            <w:pPr>
              <w:rPr>
                <w:rFonts w:ascii="DIN" w:hAnsi="DIN"/>
                <w:b/>
              </w:rPr>
            </w:pPr>
          </w:p>
          <w:p w:rsidR="009F6C6E" w:rsidRDefault="009F6C6E" w:rsidP="002A0E1C">
            <w:pPr>
              <w:rPr>
                <w:rFonts w:ascii="DIN" w:hAnsi="DIN"/>
                <w:b/>
              </w:rPr>
            </w:pPr>
          </w:p>
          <w:p w:rsidR="009F6C6E" w:rsidRDefault="009F6C6E" w:rsidP="002A0E1C">
            <w:pPr>
              <w:rPr>
                <w:rFonts w:ascii="DIN" w:hAnsi="DIN"/>
                <w:b/>
              </w:rPr>
            </w:pPr>
          </w:p>
          <w:p w:rsidR="009F6C6E" w:rsidRDefault="009F6C6E" w:rsidP="002A0E1C">
            <w:pPr>
              <w:rPr>
                <w:rFonts w:ascii="DIN" w:hAnsi="DIN"/>
                <w:b/>
              </w:rPr>
            </w:pPr>
          </w:p>
          <w:p w:rsidR="009F6C6E" w:rsidRDefault="009F6C6E" w:rsidP="002A0E1C">
            <w:pPr>
              <w:rPr>
                <w:rFonts w:ascii="DIN" w:hAnsi="DIN"/>
                <w:b/>
              </w:rPr>
            </w:pPr>
          </w:p>
          <w:p w:rsidR="009F6C6E" w:rsidRDefault="009F6C6E" w:rsidP="002A0E1C">
            <w:pPr>
              <w:rPr>
                <w:rFonts w:ascii="DIN" w:hAnsi="DIN"/>
                <w:b/>
              </w:rPr>
            </w:pPr>
          </w:p>
          <w:p w:rsidR="009F6C6E" w:rsidRDefault="009F6C6E" w:rsidP="002A0E1C">
            <w:pPr>
              <w:rPr>
                <w:rFonts w:ascii="DIN" w:hAnsi="DIN"/>
                <w:b/>
              </w:rPr>
            </w:pPr>
          </w:p>
          <w:p w:rsidR="009F6C6E" w:rsidRDefault="009F6C6E" w:rsidP="002A0E1C">
            <w:pPr>
              <w:rPr>
                <w:rFonts w:ascii="DIN" w:hAnsi="DIN"/>
                <w:b/>
              </w:rPr>
            </w:pPr>
          </w:p>
          <w:p w:rsidR="009F6C6E" w:rsidRDefault="009F6C6E" w:rsidP="002A0E1C">
            <w:pPr>
              <w:rPr>
                <w:rFonts w:ascii="DIN" w:hAnsi="DIN"/>
                <w:b/>
              </w:rPr>
            </w:pPr>
          </w:p>
          <w:p w:rsidR="009F6C6E" w:rsidRDefault="009F6C6E" w:rsidP="002A0E1C">
            <w:pPr>
              <w:rPr>
                <w:rFonts w:ascii="DIN" w:hAnsi="DIN"/>
                <w:b/>
              </w:rPr>
            </w:pPr>
          </w:p>
          <w:p w:rsidR="009F6C6E" w:rsidRDefault="009F6C6E" w:rsidP="002A0E1C">
            <w:pPr>
              <w:rPr>
                <w:rFonts w:ascii="DIN" w:hAnsi="DIN"/>
                <w:b/>
              </w:rPr>
            </w:pPr>
          </w:p>
          <w:p w:rsidR="009F6C6E" w:rsidRDefault="009F6C6E" w:rsidP="002A0E1C">
            <w:pPr>
              <w:rPr>
                <w:rFonts w:ascii="DIN" w:hAnsi="DIN"/>
                <w:b/>
              </w:rPr>
            </w:pPr>
          </w:p>
          <w:p w:rsidR="009F6C6E" w:rsidRDefault="009F6C6E" w:rsidP="002A0E1C">
            <w:pPr>
              <w:rPr>
                <w:rFonts w:ascii="DIN" w:hAnsi="DIN"/>
                <w:b/>
              </w:rPr>
            </w:pPr>
          </w:p>
          <w:p w:rsidR="009F6C6E" w:rsidRDefault="009F6C6E" w:rsidP="002A0E1C">
            <w:pPr>
              <w:rPr>
                <w:rFonts w:ascii="DIN" w:hAnsi="DIN"/>
                <w:b/>
              </w:rPr>
            </w:pPr>
          </w:p>
          <w:p w:rsidR="009F6C6E" w:rsidRDefault="009F6C6E" w:rsidP="002A0E1C">
            <w:pPr>
              <w:rPr>
                <w:rFonts w:ascii="DIN" w:hAnsi="DIN"/>
                <w:b/>
              </w:rPr>
            </w:pPr>
          </w:p>
          <w:p w:rsidR="009F6C6E" w:rsidRPr="00FF6B02" w:rsidRDefault="009F6C6E" w:rsidP="002A0E1C">
            <w:pPr>
              <w:rPr>
                <w:rFonts w:ascii="DIN" w:hAnsi="DIN"/>
                <w:b/>
              </w:rPr>
            </w:pPr>
          </w:p>
          <w:p w:rsidR="007713D6" w:rsidRPr="00FF6B02" w:rsidRDefault="007713D6" w:rsidP="002A0E1C">
            <w:pPr>
              <w:rPr>
                <w:rFonts w:ascii="DIN" w:hAnsi="DIN"/>
                <w:b/>
              </w:rPr>
            </w:pPr>
          </w:p>
        </w:tc>
      </w:tr>
      <w:tr w:rsidR="007713D6" w:rsidRPr="00FF6B02" w:rsidTr="002A0E1C">
        <w:tc>
          <w:tcPr>
            <w:tcW w:w="9854" w:type="dxa"/>
            <w:gridSpan w:val="2"/>
            <w:vAlign w:val="center"/>
          </w:tcPr>
          <w:p w:rsidR="007713D6" w:rsidRPr="00FF6B02" w:rsidRDefault="007713D6" w:rsidP="002A0E1C">
            <w:pPr>
              <w:rPr>
                <w:rFonts w:ascii="DIN" w:hAnsi="DIN"/>
                <w:b/>
              </w:rPr>
            </w:pPr>
            <w:r w:rsidRPr="00FF6B02">
              <w:rPr>
                <w:rFonts w:ascii="DIN" w:hAnsi="DIN"/>
                <w:b/>
                <w:noProof/>
                <w:lang w:eastAsia="en-GB"/>
              </w:rPr>
              <w:lastRenderedPageBreak/>
              <w:drawing>
                <wp:inline distT="0" distB="0" distL="0" distR="0" wp14:anchorId="29491E90" wp14:editId="75264457">
                  <wp:extent cx="813178" cy="5334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_Scotland_bw.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4079" cy="533991"/>
                          </a:xfrm>
                          <a:prstGeom prst="rect">
                            <a:avLst/>
                          </a:prstGeom>
                        </pic:spPr>
                      </pic:pic>
                    </a:graphicData>
                  </a:graphic>
                </wp:inline>
              </w:drawing>
            </w:r>
            <w:r w:rsidRPr="00FF6B02">
              <w:rPr>
                <w:rFonts w:ascii="DIN" w:hAnsi="DIN"/>
                <w:b/>
              </w:rPr>
              <w:t xml:space="preserve">  </w:t>
            </w:r>
            <w:r w:rsidRPr="00FF6B02">
              <w:rPr>
                <w:rFonts w:ascii="DIN" w:hAnsi="DIN"/>
                <w:b/>
                <w:noProof/>
                <w:lang w:eastAsia="en-GB"/>
              </w:rPr>
              <w:drawing>
                <wp:inline distT="0" distB="0" distL="0" distR="0" wp14:anchorId="5818A920" wp14:editId="451D23A4">
                  <wp:extent cx="1866900" cy="326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statutor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4679" cy="328137"/>
                          </a:xfrm>
                          <a:prstGeom prst="rect">
                            <a:avLst/>
                          </a:prstGeom>
                        </pic:spPr>
                      </pic:pic>
                    </a:graphicData>
                  </a:graphic>
                </wp:inline>
              </w:drawing>
            </w:r>
          </w:p>
        </w:tc>
      </w:tr>
    </w:tbl>
    <w:p w:rsidR="00982E73" w:rsidRPr="00FF6B02" w:rsidRDefault="00982E73">
      <w:pPr>
        <w:rPr>
          <w:rFonts w:ascii="DIN" w:hAnsi="DIN"/>
        </w:rPr>
      </w:pPr>
    </w:p>
    <w:sectPr w:rsidR="00982E73" w:rsidRPr="00FF6B02" w:rsidSect="00B50C29">
      <w:pgSz w:w="11906" w:h="16838"/>
      <w:pgMar w:top="851" w:right="1134" w:bottom="567" w:left="1134"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3D6" w:rsidRDefault="007713D6" w:rsidP="007713D6">
      <w:pPr>
        <w:spacing w:after="0" w:line="240" w:lineRule="auto"/>
      </w:pPr>
      <w:r>
        <w:separator/>
      </w:r>
    </w:p>
  </w:endnote>
  <w:endnote w:type="continuationSeparator" w:id="0">
    <w:p w:rsidR="007713D6" w:rsidRDefault="007713D6" w:rsidP="00771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DIN Next LT Pro Medium Cond">
    <w:panose1 w:val="020B0606020203050203"/>
    <w:charset w:val="00"/>
    <w:family w:val="swiss"/>
    <w:notTrueType/>
    <w:pitch w:val="variable"/>
    <w:sig w:usb0="A00000AF" w:usb1="5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DIN">
    <w:panose1 w:val="02000503040000020003"/>
    <w:charset w:val="00"/>
    <w:family w:val="auto"/>
    <w:pitch w:val="variable"/>
    <w:sig w:usb0="800000A7" w:usb1="00000000" w:usb2="00000000" w:usb3="00000000" w:csb0="00000009"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3D6" w:rsidRDefault="007713D6" w:rsidP="007713D6">
      <w:pPr>
        <w:spacing w:after="0" w:line="240" w:lineRule="auto"/>
      </w:pPr>
      <w:r>
        <w:separator/>
      </w:r>
    </w:p>
  </w:footnote>
  <w:footnote w:type="continuationSeparator" w:id="0">
    <w:p w:rsidR="007713D6" w:rsidRDefault="007713D6" w:rsidP="007713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92B7D"/>
    <w:multiLevelType w:val="hybridMultilevel"/>
    <w:tmpl w:val="D08C002E"/>
    <w:lvl w:ilvl="0" w:tplc="1772EF10">
      <w:numFmt w:val="bullet"/>
      <w:lvlText w:val="-"/>
      <w:lvlJc w:val="left"/>
      <w:pPr>
        <w:ind w:left="720" w:hanging="360"/>
      </w:pPr>
      <w:rPr>
        <w:rFonts w:ascii="DIN Next LT Pro Medium Cond" w:eastAsia="Calibri" w:hAnsi="DIN Next LT Pro Medium C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3D6"/>
    <w:rsid w:val="00211FB0"/>
    <w:rsid w:val="002B6EB6"/>
    <w:rsid w:val="0041285E"/>
    <w:rsid w:val="004A5DFE"/>
    <w:rsid w:val="00515C16"/>
    <w:rsid w:val="006D6F0D"/>
    <w:rsid w:val="007713D6"/>
    <w:rsid w:val="00982E73"/>
    <w:rsid w:val="009F6C6E"/>
    <w:rsid w:val="00B86D12"/>
    <w:rsid w:val="00C67E30"/>
    <w:rsid w:val="00FF6B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713D6"/>
    <w:rPr>
      <w:color w:val="0000FF"/>
      <w:u w:val="single"/>
    </w:rPr>
  </w:style>
  <w:style w:type="paragraph" w:styleId="ListParagraph">
    <w:name w:val="List Paragraph"/>
    <w:basedOn w:val="Normal"/>
    <w:uiPriority w:val="34"/>
    <w:qFormat/>
    <w:rsid w:val="007713D6"/>
    <w:pPr>
      <w:spacing w:before="40" w:after="0" w:line="240" w:lineRule="auto"/>
      <w:ind w:left="720"/>
      <w:contextualSpacing/>
    </w:pPr>
    <w:rPr>
      <w:rFonts w:ascii="Verdana" w:eastAsia="Calibri" w:hAnsi="Verdana" w:cs="Times New Roman"/>
      <w:sz w:val="20"/>
      <w:lang w:eastAsia="en-GB"/>
    </w:rPr>
  </w:style>
  <w:style w:type="paragraph" w:styleId="Footer">
    <w:name w:val="footer"/>
    <w:basedOn w:val="Normal"/>
    <w:link w:val="FooterChar"/>
    <w:uiPriority w:val="99"/>
    <w:unhideWhenUsed/>
    <w:rsid w:val="007713D6"/>
    <w:pPr>
      <w:tabs>
        <w:tab w:val="center" w:pos="4513"/>
        <w:tab w:val="right" w:pos="9026"/>
      </w:tabs>
      <w:spacing w:before="40" w:after="0" w:line="240" w:lineRule="auto"/>
    </w:pPr>
    <w:rPr>
      <w:rFonts w:ascii="Verdana" w:eastAsia="Calibri" w:hAnsi="Verdana" w:cs="Times New Roman"/>
      <w:sz w:val="20"/>
      <w:lang w:eastAsia="en-GB"/>
    </w:rPr>
  </w:style>
  <w:style w:type="character" w:customStyle="1" w:styleId="FooterChar">
    <w:name w:val="Footer Char"/>
    <w:basedOn w:val="DefaultParagraphFont"/>
    <w:link w:val="Footer"/>
    <w:uiPriority w:val="99"/>
    <w:rsid w:val="007713D6"/>
    <w:rPr>
      <w:rFonts w:ascii="Verdana" w:eastAsia="Calibri" w:hAnsi="Verdana" w:cs="Times New Roman"/>
      <w:sz w:val="20"/>
      <w:lang w:eastAsia="en-GB"/>
    </w:rPr>
  </w:style>
  <w:style w:type="table" w:styleId="TableGrid">
    <w:name w:val="Table Grid"/>
    <w:basedOn w:val="TableNormal"/>
    <w:uiPriority w:val="59"/>
    <w:rsid w:val="00771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713D6"/>
    <w:pPr>
      <w:spacing w:before="100" w:beforeAutospacing="1" w:after="100" w:afterAutospacing="1"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713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3D6"/>
    <w:rPr>
      <w:rFonts w:ascii="Tahoma" w:hAnsi="Tahoma" w:cs="Tahoma"/>
      <w:sz w:val="16"/>
      <w:szCs w:val="16"/>
    </w:rPr>
  </w:style>
  <w:style w:type="paragraph" w:styleId="Header">
    <w:name w:val="header"/>
    <w:basedOn w:val="Normal"/>
    <w:link w:val="HeaderChar"/>
    <w:uiPriority w:val="99"/>
    <w:unhideWhenUsed/>
    <w:rsid w:val="007713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13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713D6"/>
    <w:rPr>
      <w:color w:val="0000FF"/>
      <w:u w:val="single"/>
    </w:rPr>
  </w:style>
  <w:style w:type="paragraph" w:styleId="ListParagraph">
    <w:name w:val="List Paragraph"/>
    <w:basedOn w:val="Normal"/>
    <w:uiPriority w:val="34"/>
    <w:qFormat/>
    <w:rsid w:val="007713D6"/>
    <w:pPr>
      <w:spacing w:before="40" w:after="0" w:line="240" w:lineRule="auto"/>
      <w:ind w:left="720"/>
      <w:contextualSpacing/>
    </w:pPr>
    <w:rPr>
      <w:rFonts w:ascii="Verdana" w:eastAsia="Calibri" w:hAnsi="Verdana" w:cs="Times New Roman"/>
      <w:sz w:val="20"/>
      <w:lang w:eastAsia="en-GB"/>
    </w:rPr>
  </w:style>
  <w:style w:type="paragraph" w:styleId="Footer">
    <w:name w:val="footer"/>
    <w:basedOn w:val="Normal"/>
    <w:link w:val="FooterChar"/>
    <w:uiPriority w:val="99"/>
    <w:unhideWhenUsed/>
    <w:rsid w:val="007713D6"/>
    <w:pPr>
      <w:tabs>
        <w:tab w:val="center" w:pos="4513"/>
        <w:tab w:val="right" w:pos="9026"/>
      </w:tabs>
      <w:spacing w:before="40" w:after="0" w:line="240" w:lineRule="auto"/>
    </w:pPr>
    <w:rPr>
      <w:rFonts w:ascii="Verdana" w:eastAsia="Calibri" w:hAnsi="Verdana" w:cs="Times New Roman"/>
      <w:sz w:val="20"/>
      <w:lang w:eastAsia="en-GB"/>
    </w:rPr>
  </w:style>
  <w:style w:type="character" w:customStyle="1" w:styleId="FooterChar">
    <w:name w:val="Footer Char"/>
    <w:basedOn w:val="DefaultParagraphFont"/>
    <w:link w:val="Footer"/>
    <w:uiPriority w:val="99"/>
    <w:rsid w:val="007713D6"/>
    <w:rPr>
      <w:rFonts w:ascii="Verdana" w:eastAsia="Calibri" w:hAnsi="Verdana" w:cs="Times New Roman"/>
      <w:sz w:val="20"/>
      <w:lang w:eastAsia="en-GB"/>
    </w:rPr>
  </w:style>
  <w:style w:type="table" w:styleId="TableGrid">
    <w:name w:val="Table Grid"/>
    <w:basedOn w:val="TableNormal"/>
    <w:uiPriority w:val="59"/>
    <w:rsid w:val="00771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713D6"/>
    <w:pPr>
      <w:spacing w:before="100" w:beforeAutospacing="1" w:after="100" w:afterAutospacing="1"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713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3D6"/>
    <w:rPr>
      <w:rFonts w:ascii="Tahoma" w:hAnsi="Tahoma" w:cs="Tahoma"/>
      <w:sz w:val="16"/>
      <w:szCs w:val="16"/>
    </w:rPr>
  </w:style>
  <w:style w:type="paragraph" w:styleId="Header">
    <w:name w:val="header"/>
    <w:basedOn w:val="Normal"/>
    <w:link w:val="HeaderChar"/>
    <w:uiPriority w:val="99"/>
    <w:unhideWhenUsed/>
    <w:rsid w:val="007713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13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dan@edinburghsculpture.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an@edinburghsculpture.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675</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Brown</dc:creator>
  <cp:lastModifiedBy>Lynn Cowan</cp:lastModifiedBy>
  <cp:revision>6</cp:revision>
  <dcterms:created xsi:type="dcterms:W3CDTF">2018-04-17T13:12:00Z</dcterms:created>
  <dcterms:modified xsi:type="dcterms:W3CDTF">2018-04-26T14:29:00Z</dcterms:modified>
</cp:coreProperties>
</file>