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21"/>
      </w:tblGrid>
      <w:tr w:rsidR="005E51D1" w:rsidRPr="00A62793" w14:paraId="0887D42C" w14:textId="77777777" w:rsidTr="00AE01DD">
        <w:trPr>
          <w:trHeight w:val="1020"/>
        </w:trPr>
        <w:tc>
          <w:tcPr>
            <w:tcW w:w="2830" w:type="dxa"/>
            <w:vAlign w:val="center"/>
          </w:tcPr>
          <w:p w14:paraId="3A4CF245" w14:textId="5DE33E4D" w:rsidR="005E51D1" w:rsidRPr="00A62793" w:rsidRDefault="005E51D1" w:rsidP="00A62793">
            <w:pPr>
              <w:rPr>
                <w:rFonts w:ascii="Arial" w:hAnsi="Arial" w:cs="Arial"/>
                <w:sz w:val="20"/>
                <w:szCs w:val="20"/>
              </w:rPr>
            </w:pPr>
            <w:r w:rsidRPr="00A62793">
              <w:rPr>
                <w:rFonts w:ascii="Arial" w:hAnsi="Arial" w:cs="Arial"/>
                <w:noProof/>
                <w:sz w:val="20"/>
                <w:szCs w:val="20"/>
              </w:rPr>
              <w:drawing>
                <wp:inline distT="0" distB="0" distL="0" distR="0" wp14:anchorId="71D9F127" wp14:editId="627ACE4B">
                  <wp:extent cx="1430866" cy="617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on white, small.jpg"/>
                          <pic:cNvPicPr/>
                        </pic:nvPicPr>
                        <pic:blipFill>
                          <a:blip r:embed="rId5">
                            <a:extLst>
                              <a:ext uri="{28A0092B-C50C-407E-A947-70E740481C1C}">
                                <a14:useLocalDpi xmlns:a14="http://schemas.microsoft.com/office/drawing/2010/main" val="0"/>
                              </a:ext>
                            </a:extLst>
                          </a:blip>
                          <a:stretch>
                            <a:fillRect/>
                          </a:stretch>
                        </pic:blipFill>
                        <pic:spPr>
                          <a:xfrm>
                            <a:off x="0" y="0"/>
                            <a:ext cx="1438273" cy="620837"/>
                          </a:xfrm>
                          <a:prstGeom prst="rect">
                            <a:avLst/>
                          </a:prstGeom>
                        </pic:spPr>
                      </pic:pic>
                    </a:graphicData>
                  </a:graphic>
                </wp:inline>
              </w:drawing>
            </w:r>
          </w:p>
        </w:tc>
        <w:tc>
          <w:tcPr>
            <w:tcW w:w="6521" w:type="dxa"/>
            <w:vAlign w:val="center"/>
          </w:tcPr>
          <w:p w14:paraId="428D8BD3" w14:textId="77777777" w:rsidR="005E51D1" w:rsidRDefault="005E51D1" w:rsidP="00A62793">
            <w:pPr>
              <w:rPr>
                <w:rFonts w:ascii="Arial" w:hAnsi="Arial" w:cs="Arial"/>
                <w:b/>
                <w:bCs/>
                <w:sz w:val="40"/>
                <w:szCs w:val="40"/>
              </w:rPr>
            </w:pPr>
            <w:r w:rsidRPr="00A62793">
              <w:rPr>
                <w:rFonts w:ascii="Arial" w:hAnsi="Arial" w:cs="Arial"/>
                <w:b/>
                <w:bCs/>
                <w:sz w:val="40"/>
                <w:szCs w:val="40"/>
              </w:rPr>
              <w:t>Building User Regulations</w:t>
            </w:r>
          </w:p>
          <w:p w14:paraId="34F7265F" w14:textId="09F9BD6E" w:rsidR="00AE01DD" w:rsidRPr="00AE01DD" w:rsidRDefault="00AE01DD" w:rsidP="00A62793">
            <w:pPr>
              <w:rPr>
                <w:rFonts w:ascii="Arial" w:hAnsi="Arial" w:cs="Arial"/>
                <w:sz w:val="20"/>
                <w:szCs w:val="20"/>
              </w:rPr>
            </w:pPr>
            <w:r>
              <w:rPr>
                <w:rFonts w:ascii="Arial" w:hAnsi="Arial" w:cs="Arial"/>
              </w:rPr>
              <w:t>(</w:t>
            </w:r>
            <w:r w:rsidRPr="00AE01DD">
              <w:rPr>
                <w:rFonts w:ascii="Arial" w:hAnsi="Arial" w:cs="Arial"/>
              </w:rPr>
              <w:t>v.</w:t>
            </w:r>
            <w:r w:rsidR="004A67FA">
              <w:rPr>
                <w:rFonts w:ascii="Arial" w:hAnsi="Arial" w:cs="Arial"/>
              </w:rPr>
              <w:t>Sep.</w:t>
            </w:r>
            <w:r w:rsidRPr="00AE01DD">
              <w:rPr>
                <w:rFonts w:ascii="Arial" w:hAnsi="Arial" w:cs="Arial"/>
              </w:rPr>
              <w:t>2021</w:t>
            </w:r>
            <w:r>
              <w:rPr>
                <w:rFonts w:ascii="Arial" w:hAnsi="Arial" w:cs="Arial"/>
              </w:rPr>
              <w:t>)</w:t>
            </w:r>
          </w:p>
        </w:tc>
      </w:tr>
    </w:tbl>
    <w:p w14:paraId="0EAE13C6" w14:textId="0E7265AC" w:rsidR="00F57DFD" w:rsidRPr="0042515C" w:rsidRDefault="00F57DFD" w:rsidP="00A62793">
      <w:pPr>
        <w:spacing w:before="80" w:after="0" w:line="240" w:lineRule="auto"/>
        <w:rPr>
          <w:rFonts w:ascii="Arial" w:hAnsi="Arial" w:cs="Arial"/>
          <w:sz w:val="16"/>
          <w:szCs w:val="16"/>
        </w:rPr>
      </w:pPr>
    </w:p>
    <w:p w14:paraId="37AEEAC4" w14:textId="77777777" w:rsidR="005E51D1" w:rsidRPr="00A62793" w:rsidRDefault="005E51D1" w:rsidP="0095638E">
      <w:pPr>
        <w:spacing w:before="60" w:after="0" w:line="240" w:lineRule="auto"/>
        <w:rPr>
          <w:rFonts w:ascii="Arial" w:hAnsi="Arial" w:cs="Arial"/>
          <w:sz w:val="20"/>
          <w:szCs w:val="20"/>
        </w:rPr>
      </w:pPr>
      <w:r w:rsidRPr="00A62793">
        <w:rPr>
          <w:rFonts w:ascii="Arial" w:hAnsi="Arial" w:cs="Arial"/>
          <w:sz w:val="20"/>
          <w:szCs w:val="20"/>
        </w:rPr>
        <w:t>These regulations have been drawn up to promote safe working at Edinburgh Sculpture Workshop (ESW) under the terms of ESW’s Health and Safety Policy and to accommodate users in their practice.</w:t>
      </w:r>
    </w:p>
    <w:p w14:paraId="4BA4F61C" w14:textId="1D64665D" w:rsidR="005E51D1" w:rsidRPr="00A62793" w:rsidRDefault="005E51D1" w:rsidP="0095638E">
      <w:pPr>
        <w:spacing w:before="60" w:after="0" w:line="240" w:lineRule="auto"/>
        <w:rPr>
          <w:rFonts w:ascii="Arial" w:hAnsi="Arial" w:cs="Arial"/>
          <w:sz w:val="20"/>
          <w:szCs w:val="20"/>
        </w:rPr>
      </w:pPr>
      <w:r w:rsidRPr="00A62793">
        <w:rPr>
          <w:rFonts w:ascii="Arial" w:hAnsi="Arial" w:cs="Arial"/>
          <w:sz w:val="20"/>
          <w:szCs w:val="20"/>
        </w:rPr>
        <w:t xml:space="preserve">If you have any questions regarding accepting the terms of the Building User Regulations, </w:t>
      </w:r>
      <w:r w:rsidR="00B801EB">
        <w:rPr>
          <w:rFonts w:ascii="Arial" w:hAnsi="Arial" w:cs="Arial"/>
          <w:sz w:val="20"/>
          <w:szCs w:val="20"/>
        </w:rPr>
        <w:t>please call:</w:t>
      </w:r>
      <w:r w:rsidRPr="00A62793">
        <w:rPr>
          <w:rFonts w:ascii="Arial" w:hAnsi="Arial" w:cs="Arial"/>
          <w:sz w:val="20"/>
          <w:szCs w:val="20"/>
        </w:rPr>
        <w:br/>
        <w:t xml:space="preserve">0131 551 4490. Any building users in breach of these </w:t>
      </w:r>
      <w:r w:rsidR="00521F53">
        <w:rPr>
          <w:rFonts w:ascii="Arial" w:hAnsi="Arial" w:cs="Arial"/>
          <w:sz w:val="20"/>
          <w:szCs w:val="20"/>
        </w:rPr>
        <w:t xml:space="preserve">Building User </w:t>
      </w:r>
      <w:r w:rsidRPr="00A62793">
        <w:rPr>
          <w:rFonts w:ascii="Arial" w:hAnsi="Arial" w:cs="Arial"/>
          <w:sz w:val="20"/>
          <w:szCs w:val="20"/>
        </w:rPr>
        <w:t xml:space="preserve">Regulations may be prevented from working at ESW in future. </w:t>
      </w:r>
    </w:p>
    <w:p w14:paraId="12827D32" w14:textId="77777777" w:rsidR="005E51D1" w:rsidRPr="0042515C" w:rsidRDefault="005E51D1" w:rsidP="0095638E">
      <w:pPr>
        <w:spacing w:before="60" w:after="0" w:line="240" w:lineRule="auto"/>
        <w:rPr>
          <w:rFonts w:ascii="Arial" w:hAnsi="Arial" w:cs="Arial"/>
          <w:sz w:val="16"/>
          <w:szCs w:val="16"/>
        </w:rPr>
      </w:pPr>
    </w:p>
    <w:p w14:paraId="3309A5A8" w14:textId="1D6E4B39" w:rsidR="005E51D1" w:rsidRPr="00A62793" w:rsidRDefault="005E51D1" w:rsidP="0095638E">
      <w:pPr>
        <w:spacing w:before="60" w:after="0" w:line="240" w:lineRule="auto"/>
        <w:rPr>
          <w:rFonts w:ascii="Arial" w:hAnsi="Arial" w:cs="Arial"/>
          <w:b/>
          <w:bCs/>
          <w:sz w:val="20"/>
          <w:szCs w:val="20"/>
        </w:rPr>
      </w:pPr>
      <w:r w:rsidRPr="00A62793">
        <w:rPr>
          <w:rFonts w:ascii="Arial" w:hAnsi="Arial" w:cs="Arial"/>
          <w:b/>
          <w:bCs/>
          <w:sz w:val="20"/>
          <w:szCs w:val="20"/>
        </w:rPr>
        <w:t xml:space="preserve">General </w:t>
      </w:r>
    </w:p>
    <w:p w14:paraId="54F7F0CE" w14:textId="50BBA3DB" w:rsidR="00A62793" w:rsidRDefault="005E51D1" w:rsidP="0095638E">
      <w:pPr>
        <w:spacing w:before="60" w:after="0" w:line="240" w:lineRule="auto"/>
        <w:rPr>
          <w:rFonts w:ascii="Arial" w:hAnsi="Arial" w:cs="Arial"/>
          <w:sz w:val="20"/>
          <w:szCs w:val="20"/>
        </w:rPr>
      </w:pPr>
      <w:r w:rsidRPr="00A62793">
        <w:rPr>
          <w:rFonts w:ascii="Arial" w:hAnsi="Arial" w:cs="Arial"/>
          <w:sz w:val="20"/>
          <w:szCs w:val="20"/>
        </w:rPr>
        <w:t xml:space="preserve">Any person working at ESW must first receive a </w:t>
      </w:r>
      <w:r w:rsidR="00A62793" w:rsidRPr="00A62793">
        <w:rPr>
          <w:rFonts w:ascii="Arial" w:hAnsi="Arial" w:cs="Arial"/>
          <w:b/>
          <w:bCs/>
          <w:sz w:val="20"/>
          <w:szCs w:val="20"/>
        </w:rPr>
        <w:t>F</w:t>
      </w:r>
      <w:r w:rsidRPr="00A62793">
        <w:rPr>
          <w:rFonts w:ascii="Arial" w:hAnsi="Arial" w:cs="Arial"/>
          <w:b/>
          <w:bCs/>
          <w:sz w:val="20"/>
          <w:szCs w:val="20"/>
        </w:rPr>
        <w:t>ire</w:t>
      </w:r>
      <w:r w:rsidR="00A62793" w:rsidRPr="00A62793">
        <w:rPr>
          <w:rFonts w:ascii="Arial" w:hAnsi="Arial" w:cs="Arial"/>
          <w:b/>
          <w:bCs/>
          <w:sz w:val="20"/>
          <w:szCs w:val="20"/>
        </w:rPr>
        <w:t xml:space="preserve"> </w:t>
      </w:r>
      <w:r w:rsidRPr="00A62793">
        <w:rPr>
          <w:rFonts w:ascii="Arial" w:hAnsi="Arial" w:cs="Arial"/>
          <w:b/>
          <w:bCs/>
          <w:sz w:val="20"/>
          <w:szCs w:val="20"/>
        </w:rPr>
        <w:t xml:space="preserve">and Health &amp; Safety </w:t>
      </w:r>
      <w:r w:rsidR="00913FE2">
        <w:rPr>
          <w:rFonts w:ascii="Arial" w:hAnsi="Arial" w:cs="Arial"/>
          <w:b/>
          <w:bCs/>
          <w:sz w:val="20"/>
          <w:szCs w:val="20"/>
        </w:rPr>
        <w:t xml:space="preserve">Building </w:t>
      </w:r>
      <w:r w:rsidR="00A62793" w:rsidRPr="00A62793">
        <w:rPr>
          <w:rFonts w:ascii="Arial" w:hAnsi="Arial" w:cs="Arial"/>
          <w:b/>
          <w:bCs/>
          <w:sz w:val="20"/>
          <w:szCs w:val="20"/>
        </w:rPr>
        <w:t>I</w:t>
      </w:r>
      <w:r w:rsidRPr="00A62793">
        <w:rPr>
          <w:rFonts w:ascii="Arial" w:hAnsi="Arial" w:cs="Arial"/>
          <w:b/>
          <w:bCs/>
          <w:sz w:val="20"/>
          <w:szCs w:val="20"/>
        </w:rPr>
        <w:t xml:space="preserve">nduction </w:t>
      </w:r>
      <w:r w:rsidR="00A62793" w:rsidRPr="00A62793">
        <w:rPr>
          <w:rFonts w:ascii="Arial" w:hAnsi="Arial" w:cs="Arial"/>
          <w:sz w:val="20"/>
          <w:szCs w:val="20"/>
        </w:rPr>
        <w:t>which includes</w:t>
      </w:r>
      <w:r w:rsidR="00A62793">
        <w:rPr>
          <w:rFonts w:ascii="Arial" w:hAnsi="Arial" w:cs="Arial"/>
          <w:b/>
          <w:bCs/>
          <w:sz w:val="20"/>
          <w:szCs w:val="20"/>
        </w:rPr>
        <w:t xml:space="preserve"> </w:t>
      </w:r>
      <w:r w:rsidR="00A62793" w:rsidRPr="00A62793">
        <w:rPr>
          <w:rFonts w:ascii="Arial" w:hAnsi="Arial" w:cs="Arial"/>
          <w:sz w:val="20"/>
          <w:szCs w:val="20"/>
        </w:rPr>
        <w:t xml:space="preserve">the location of </w:t>
      </w:r>
      <w:r w:rsidR="00A62793">
        <w:rPr>
          <w:rFonts w:ascii="Arial" w:hAnsi="Arial" w:cs="Arial"/>
          <w:sz w:val="20"/>
          <w:szCs w:val="20"/>
        </w:rPr>
        <w:t xml:space="preserve">Fire Exits, </w:t>
      </w:r>
      <w:r w:rsidR="00A62793" w:rsidRPr="00A62793">
        <w:rPr>
          <w:rFonts w:ascii="Arial" w:hAnsi="Arial" w:cs="Arial"/>
          <w:sz w:val="20"/>
          <w:szCs w:val="20"/>
        </w:rPr>
        <w:t>Fire Extinguishers, Fire Blankets, Fire Call Points, Fire Assembly Points and First Aid Boxes</w:t>
      </w:r>
      <w:r w:rsidR="00A62793">
        <w:rPr>
          <w:rFonts w:ascii="Arial" w:hAnsi="Arial" w:cs="Arial"/>
          <w:sz w:val="20"/>
          <w:szCs w:val="20"/>
        </w:rPr>
        <w:t>.</w:t>
      </w:r>
    </w:p>
    <w:p w14:paraId="47EA2621" w14:textId="2B06305E" w:rsidR="00A62793" w:rsidRDefault="00A62793" w:rsidP="0095638E">
      <w:pPr>
        <w:spacing w:before="60" w:after="0" w:line="240" w:lineRule="auto"/>
        <w:rPr>
          <w:rFonts w:ascii="Arial" w:hAnsi="Arial" w:cs="Arial"/>
          <w:sz w:val="20"/>
          <w:szCs w:val="20"/>
        </w:rPr>
      </w:pPr>
      <w:r>
        <w:rPr>
          <w:rFonts w:ascii="Arial" w:hAnsi="Arial" w:cs="Arial"/>
          <w:sz w:val="20"/>
          <w:szCs w:val="20"/>
        </w:rPr>
        <w:t xml:space="preserve">All building users will </w:t>
      </w:r>
      <w:r w:rsidR="005E51D1" w:rsidRPr="00A62793">
        <w:rPr>
          <w:rFonts w:ascii="Arial" w:hAnsi="Arial" w:cs="Arial"/>
          <w:sz w:val="20"/>
          <w:szCs w:val="20"/>
        </w:rPr>
        <w:t xml:space="preserve">receive a copy of the Building User Regulations </w:t>
      </w:r>
      <w:r>
        <w:rPr>
          <w:rFonts w:ascii="Arial" w:hAnsi="Arial" w:cs="Arial"/>
          <w:sz w:val="20"/>
          <w:szCs w:val="20"/>
        </w:rPr>
        <w:t xml:space="preserve">by email, </w:t>
      </w:r>
      <w:r w:rsidR="005E51D1" w:rsidRPr="00A62793">
        <w:rPr>
          <w:rFonts w:ascii="Arial" w:hAnsi="Arial" w:cs="Arial"/>
          <w:sz w:val="20"/>
          <w:szCs w:val="20"/>
        </w:rPr>
        <w:t xml:space="preserve">and </w:t>
      </w:r>
      <w:r>
        <w:rPr>
          <w:rFonts w:ascii="Arial" w:hAnsi="Arial" w:cs="Arial"/>
          <w:sz w:val="20"/>
          <w:szCs w:val="20"/>
        </w:rPr>
        <w:t xml:space="preserve">must return their </w:t>
      </w:r>
      <w:r w:rsidR="005E51D1" w:rsidRPr="00A62793">
        <w:rPr>
          <w:rFonts w:ascii="Arial" w:hAnsi="Arial" w:cs="Arial"/>
          <w:sz w:val="20"/>
          <w:szCs w:val="20"/>
        </w:rPr>
        <w:t>agreement to abide by them</w:t>
      </w:r>
      <w:r w:rsidR="001E43A6">
        <w:rPr>
          <w:rFonts w:ascii="Arial" w:hAnsi="Arial" w:cs="Arial"/>
          <w:sz w:val="20"/>
          <w:szCs w:val="20"/>
        </w:rPr>
        <w:t xml:space="preserve"> by </w:t>
      </w:r>
      <w:r w:rsidR="001E43A6" w:rsidRPr="00A62793">
        <w:rPr>
          <w:rFonts w:ascii="Arial" w:hAnsi="Arial" w:cs="Arial"/>
          <w:sz w:val="20"/>
          <w:szCs w:val="20"/>
        </w:rPr>
        <w:t>email</w:t>
      </w:r>
      <w:r w:rsidR="005E51D1" w:rsidRPr="00A62793">
        <w:rPr>
          <w:rFonts w:ascii="Arial" w:hAnsi="Arial" w:cs="Arial"/>
          <w:sz w:val="20"/>
          <w:szCs w:val="20"/>
        </w:rPr>
        <w:t>.</w:t>
      </w:r>
    </w:p>
    <w:p w14:paraId="7D00FA13" w14:textId="20ACAC28" w:rsidR="005E51D1" w:rsidRPr="00B11533" w:rsidRDefault="005E51D1" w:rsidP="0095638E">
      <w:pPr>
        <w:spacing w:before="60" w:after="0" w:line="240" w:lineRule="auto"/>
        <w:rPr>
          <w:rFonts w:ascii="Arial" w:hAnsi="Arial" w:cs="Arial"/>
          <w:sz w:val="20"/>
          <w:szCs w:val="20"/>
        </w:rPr>
      </w:pPr>
      <w:r w:rsidRPr="00A62793">
        <w:rPr>
          <w:rFonts w:ascii="Arial" w:hAnsi="Arial" w:cs="Arial"/>
          <w:sz w:val="20"/>
          <w:szCs w:val="20"/>
        </w:rPr>
        <w:t xml:space="preserve">Building Users must sign in and out at the front door foyer at the Hawthornvale entrance </w:t>
      </w:r>
      <w:r w:rsidR="00A24514" w:rsidRPr="00A62793">
        <w:rPr>
          <w:rFonts w:ascii="Arial" w:hAnsi="Arial" w:cs="Arial"/>
          <w:sz w:val="20"/>
          <w:szCs w:val="20"/>
        </w:rPr>
        <w:t>every time they enter and leave the site (except to MILK café)</w:t>
      </w:r>
      <w:r w:rsidR="001E43A6">
        <w:rPr>
          <w:rFonts w:ascii="Arial" w:hAnsi="Arial" w:cs="Arial"/>
          <w:sz w:val="20"/>
          <w:szCs w:val="20"/>
        </w:rPr>
        <w:t>,</w:t>
      </w:r>
      <w:r w:rsidR="00A24514" w:rsidRPr="00A62793">
        <w:rPr>
          <w:rFonts w:ascii="Arial" w:hAnsi="Arial" w:cs="Arial"/>
          <w:sz w:val="20"/>
          <w:szCs w:val="20"/>
        </w:rPr>
        <w:t xml:space="preserve"> </w:t>
      </w:r>
      <w:r w:rsidRPr="00A62793">
        <w:rPr>
          <w:rFonts w:ascii="Arial" w:hAnsi="Arial" w:cs="Arial"/>
          <w:sz w:val="20"/>
          <w:szCs w:val="20"/>
        </w:rPr>
        <w:t xml:space="preserve">to comply with fire safety regulations and to facilitate administration and </w:t>
      </w:r>
      <w:r w:rsidRPr="00B11533">
        <w:rPr>
          <w:rFonts w:ascii="Arial" w:hAnsi="Arial" w:cs="Arial"/>
          <w:sz w:val="20"/>
          <w:szCs w:val="20"/>
        </w:rPr>
        <w:t xml:space="preserve">evaluation procedures. </w:t>
      </w:r>
    </w:p>
    <w:p w14:paraId="1B553A4C" w14:textId="4A4BC73B" w:rsidR="00521F53" w:rsidRPr="00B11533" w:rsidRDefault="00521F53" w:rsidP="0095638E">
      <w:pPr>
        <w:spacing w:before="60" w:after="0" w:line="240" w:lineRule="auto"/>
        <w:rPr>
          <w:rFonts w:ascii="Arial" w:hAnsi="Arial" w:cs="Arial"/>
          <w:sz w:val="20"/>
          <w:szCs w:val="20"/>
        </w:rPr>
      </w:pPr>
      <w:r w:rsidRPr="00B11533">
        <w:rPr>
          <w:rFonts w:ascii="Arial" w:hAnsi="Arial" w:cs="Arial"/>
          <w:sz w:val="20"/>
          <w:szCs w:val="20"/>
        </w:rPr>
        <w:t>Opening Hours: Tuesday to Saturday, 9.30am-5pm.</w:t>
      </w:r>
    </w:p>
    <w:p w14:paraId="556A1179" w14:textId="54B2D095" w:rsidR="00A24514" w:rsidRPr="00B11533" w:rsidRDefault="00A24514" w:rsidP="0095638E">
      <w:pPr>
        <w:spacing w:before="60" w:after="0" w:line="240" w:lineRule="auto"/>
        <w:rPr>
          <w:rFonts w:ascii="Arial" w:hAnsi="Arial" w:cs="Arial"/>
          <w:sz w:val="20"/>
          <w:szCs w:val="20"/>
        </w:rPr>
      </w:pPr>
      <w:r w:rsidRPr="00B11533">
        <w:rPr>
          <w:rFonts w:ascii="Arial" w:hAnsi="Arial" w:cs="Arial"/>
          <w:sz w:val="20"/>
          <w:szCs w:val="20"/>
        </w:rPr>
        <w:t xml:space="preserve">At times there may be restricted access to </w:t>
      </w:r>
      <w:r w:rsidR="00A62793" w:rsidRPr="00B11533">
        <w:rPr>
          <w:rFonts w:ascii="Arial" w:hAnsi="Arial" w:cs="Arial"/>
          <w:sz w:val="20"/>
          <w:szCs w:val="20"/>
        </w:rPr>
        <w:t>all or part of E</w:t>
      </w:r>
      <w:r w:rsidR="00521F53" w:rsidRPr="00B11533">
        <w:rPr>
          <w:rFonts w:ascii="Arial" w:hAnsi="Arial" w:cs="Arial"/>
          <w:sz w:val="20"/>
          <w:szCs w:val="20"/>
        </w:rPr>
        <w:t xml:space="preserve">dinburgh Sculpture Workshop </w:t>
      </w:r>
      <w:r w:rsidRPr="00B11533">
        <w:rPr>
          <w:rFonts w:ascii="Arial" w:hAnsi="Arial" w:cs="Arial"/>
          <w:sz w:val="20"/>
          <w:szCs w:val="20"/>
        </w:rPr>
        <w:t xml:space="preserve">to accommodate maintenance or upgrading, events or other activities. </w:t>
      </w:r>
    </w:p>
    <w:p w14:paraId="015BCC1D" w14:textId="6D5D9BEE" w:rsidR="00A24514" w:rsidRPr="00B11533" w:rsidRDefault="00A24514" w:rsidP="0095638E">
      <w:pPr>
        <w:spacing w:before="60" w:after="0" w:line="240" w:lineRule="auto"/>
        <w:rPr>
          <w:rFonts w:ascii="Arial" w:hAnsi="Arial" w:cs="Arial"/>
          <w:sz w:val="20"/>
          <w:szCs w:val="20"/>
        </w:rPr>
      </w:pPr>
      <w:r w:rsidRPr="00B11533">
        <w:rPr>
          <w:rFonts w:ascii="Arial" w:hAnsi="Arial" w:cs="Arial"/>
          <w:sz w:val="20"/>
          <w:szCs w:val="20"/>
        </w:rPr>
        <w:t>Digital equipment can only be signed out for use at ESW, and is subject to availability.</w:t>
      </w:r>
    </w:p>
    <w:p w14:paraId="2C178839" w14:textId="43BF971A" w:rsidR="005E51D1" w:rsidRPr="00B11533" w:rsidRDefault="005E51D1" w:rsidP="0095638E">
      <w:pPr>
        <w:spacing w:before="60" w:after="0" w:line="240" w:lineRule="auto"/>
        <w:rPr>
          <w:rFonts w:ascii="Arial" w:hAnsi="Arial" w:cs="Arial"/>
          <w:sz w:val="20"/>
          <w:szCs w:val="20"/>
        </w:rPr>
      </w:pPr>
      <w:r w:rsidRPr="00B11533">
        <w:rPr>
          <w:rFonts w:ascii="Arial" w:hAnsi="Arial" w:cs="Arial"/>
          <w:sz w:val="20"/>
          <w:szCs w:val="20"/>
        </w:rPr>
        <w:t>No access is permitted to ESW outwith staff duty hours other than to Studio or Project Space Holders</w:t>
      </w:r>
      <w:r w:rsidR="00D31BBE">
        <w:rPr>
          <w:rFonts w:ascii="Arial" w:hAnsi="Arial" w:cs="Arial"/>
          <w:sz w:val="20"/>
          <w:szCs w:val="20"/>
        </w:rPr>
        <w:t>,</w:t>
      </w:r>
      <w:r w:rsidRPr="00B11533">
        <w:rPr>
          <w:rFonts w:ascii="Arial" w:hAnsi="Arial" w:cs="Arial"/>
          <w:sz w:val="20"/>
          <w:szCs w:val="20"/>
        </w:rPr>
        <w:t xml:space="preserve"> and </w:t>
      </w:r>
      <w:r w:rsidR="00A24514" w:rsidRPr="00B11533">
        <w:rPr>
          <w:rFonts w:ascii="Arial" w:hAnsi="Arial" w:cs="Arial"/>
          <w:sz w:val="20"/>
          <w:szCs w:val="20"/>
        </w:rPr>
        <w:t xml:space="preserve">for </w:t>
      </w:r>
      <w:r w:rsidRPr="00B11533">
        <w:rPr>
          <w:rFonts w:ascii="Arial" w:hAnsi="Arial" w:cs="Arial"/>
          <w:sz w:val="20"/>
          <w:szCs w:val="20"/>
        </w:rPr>
        <w:t xml:space="preserve">programmed ESW public events or </w:t>
      </w:r>
      <w:r w:rsidR="00521F53" w:rsidRPr="00B11533">
        <w:rPr>
          <w:rFonts w:ascii="Arial" w:hAnsi="Arial" w:cs="Arial"/>
          <w:sz w:val="20"/>
          <w:szCs w:val="20"/>
        </w:rPr>
        <w:t xml:space="preserve">programmed </w:t>
      </w:r>
      <w:r w:rsidRPr="00B11533">
        <w:rPr>
          <w:rFonts w:ascii="Arial" w:hAnsi="Arial" w:cs="Arial"/>
          <w:sz w:val="20"/>
          <w:szCs w:val="20"/>
        </w:rPr>
        <w:t xml:space="preserve">learning activities. </w:t>
      </w:r>
    </w:p>
    <w:p w14:paraId="0EBEB3B1" w14:textId="0709C2AD" w:rsidR="005E51D1" w:rsidRPr="00B11533" w:rsidRDefault="005E51D1" w:rsidP="0095638E">
      <w:pPr>
        <w:spacing w:before="60" w:after="0" w:line="240" w:lineRule="auto"/>
        <w:rPr>
          <w:rFonts w:ascii="Arial" w:hAnsi="Arial" w:cs="Arial"/>
          <w:sz w:val="16"/>
          <w:szCs w:val="16"/>
        </w:rPr>
      </w:pPr>
    </w:p>
    <w:p w14:paraId="5F383525" w14:textId="4FA88337" w:rsidR="005E51D1" w:rsidRPr="00B11533" w:rsidRDefault="005E51D1" w:rsidP="0095638E">
      <w:pPr>
        <w:spacing w:before="60" w:after="0" w:line="240" w:lineRule="auto"/>
        <w:rPr>
          <w:rFonts w:ascii="Arial" w:hAnsi="Arial" w:cs="Arial"/>
          <w:b/>
          <w:bCs/>
          <w:sz w:val="20"/>
          <w:szCs w:val="20"/>
        </w:rPr>
      </w:pPr>
      <w:r w:rsidRPr="00B11533">
        <w:rPr>
          <w:rFonts w:ascii="Arial" w:hAnsi="Arial" w:cs="Arial"/>
          <w:b/>
          <w:bCs/>
          <w:sz w:val="20"/>
          <w:szCs w:val="20"/>
        </w:rPr>
        <w:t>Health and Safety</w:t>
      </w:r>
    </w:p>
    <w:p w14:paraId="0A5BBAD0" w14:textId="45267323" w:rsidR="005E51D1" w:rsidRPr="00B11533" w:rsidRDefault="005E51D1" w:rsidP="0095638E">
      <w:pPr>
        <w:spacing w:before="60" w:after="0" w:line="240" w:lineRule="auto"/>
        <w:rPr>
          <w:rFonts w:ascii="Arial" w:hAnsi="Arial" w:cs="Arial"/>
          <w:sz w:val="20"/>
          <w:szCs w:val="20"/>
        </w:rPr>
      </w:pPr>
      <w:r w:rsidRPr="00B11533">
        <w:rPr>
          <w:rFonts w:ascii="Arial" w:hAnsi="Arial" w:cs="Arial"/>
          <w:sz w:val="20"/>
          <w:szCs w:val="20"/>
        </w:rPr>
        <w:t xml:space="preserve">It is the responsibility of each </w:t>
      </w:r>
      <w:r w:rsidR="00A24514" w:rsidRPr="00B11533">
        <w:rPr>
          <w:rFonts w:ascii="Arial" w:hAnsi="Arial" w:cs="Arial"/>
          <w:sz w:val="20"/>
          <w:szCs w:val="20"/>
        </w:rPr>
        <w:t xml:space="preserve">Building </w:t>
      </w:r>
      <w:r w:rsidRPr="00B11533">
        <w:rPr>
          <w:rFonts w:ascii="Arial" w:hAnsi="Arial" w:cs="Arial"/>
          <w:sz w:val="20"/>
          <w:szCs w:val="20"/>
        </w:rPr>
        <w:t xml:space="preserve">User to be aware of, and comply with, Health &amp; Safety Regulations for safe working practice. </w:t>
      </w:r>
      <w:r w:rsidR="00521F53" w:rsidRPr="00B11533">
        <w:rPr>
          <w:rFonts w:ascii="Arial" w:hAnsi="Arial" w:cs="Arial"/>
          <w:sz w:val="20"/>
          <w:szCs w:val="20"/>
        </w:rPr>
        <w:t>See the H&amp;S Noticeboard in the Workshops central corridor on L0.</w:t>
      </w:r>
    </w:p>
    <w:p w14:paraId="20A29973" w14:textId="57C55A8D" w:rsidR="005E51D1" w:rsidRPr="00B11533" w:rsidRDefault="005E51D1" w:rsidP="0095638E">
      <w:pPr>
        <w:spacing w:before="60" w:after="0" w:line="240" w:lineRule="auto"/>
        <w:rPr>
          <w:rFonts w:ascii="Arial" w:hAnsi="Arial" w:cs="Arial"/>
          <w:sz w:val="20"/>
          <w:szCs w:val="20"/>
        </w:rPr>
      </w:pPr>
      <w:r w:rsidRPr="00B11533">
        <w:rPr>
          <w:rFonts w:ascii="Arial" w:hAnsi="Arial" w:cs="Arial"/>
          <w:sz w:val="20"/>
          <w:szCs w:val="20"/>
        </w:rPr>
        <w:t xml:space="preserve">All accidents, however minor, must be entered into the accident book located in the First Aid Box outside the </w:t>
      </w:r>
      <w:r w:rsidR="00A24514" w:rsidRPr="00B11533">
        <w:rPr>
          <w:rFonts w:ascii="Arial" w:hAnsi="Arial" w:cs="Arial"/>
          <w:sz w:val="20"/>
          <w:szCs w:val="20"/>
        </w:rPr>
        <w:t>Learning Studio</w:t>
      </w:r>
      <w:r w:rsidRPr="00B11533">
        <w:rPr>
          <w:rFonts w:ascii="Arial" w:hAnsi="Arial" w:cs="Arial"/>
          <w:sz w:val="20"/>
          <w:szCs w:val="20"/>
        </w:rPr>
        <w:t xml:space="preserve"> on L0. Technical staff must be informed of ANY First Aid supplies used.</w:t>
      </w:r>
    </w:p>
    <w:p w14:paraId="3A376A75" w14:textId="0613BD81" w:rsidR="005E51D1" w:rsidRPr="00B11533" w:rsidRDefault="001E43A6" w:rsidP="0095638E">
      <w:pPr>
        <w:spacing w:before="60" w:after="0" w:line="240" w:lineRule="auto"/>
        <w:rPr>
          <w:rFonts w:ascii="Arial" w:hAnsi="Arial" w:cs="Arial"/>
          <w:sz w:val="20"/>
          <w:szCs w:val="20"/>
        </w:rPr>
      </w:pPr>
      <w:r w:rsidRPr="00B11533">
        <w:rPr>
          <w:rFonts w:ascii="Arial" w:hAnsi="Arial" w:cs="Arial"/>
          <w:sz w:val="20"/>
          <w:szCs w:val="20"/>
        </w:rPr>
        <w:t>A</w:t>
      </w:r>
      <w:r w:rsidR="005E51D1" w:rsidRPr="00B11533">
        <w:rPr>
          <w:rFonts w:ascii="Arial" w:hAnsi="Arial" w:cs="Arial"/>
          <w:sz w:val="20"/>
          <w:szCs w:val="20"/>
        </w:rPr>
        <w:t xml:space="preserve"> strict No Smoking policy </w:t>
      </w:r>
      <w:r w:rsidRPr="00B11533">
        <w:rPr>
          <w:rFonts w:ascii="Arial" w:hAnsi="Arial" w:cs="Arial"/>
          <w:sz w:val="20"/>
          <w:szCs w:val="20"/>
        </w:rPr>
        <w:t xml:space="preserve">operates </w:t>
      </w:r>
      <w:r w:rsidR="005E51D1" w:rsidRPr="00B11533">
        <w:rPr>
          <w:rFonts w:ascii="Arial" w:hAnsi="Arial" w:cs="Arial"/>
          <w:sz w:val="20"/>
          <w:szCs w:val="20"/>
        </w:rPr>
        <w:t xml:space="preserve">across the </w:t>
      </w:r>
      <w:r w:rsidR="00521F53" w:rsidRPr="00B11533">
        <w:rPr>
          <w:rFonts w:ascii="Arial" w:hAnsi="Arial" w:cs="Arial"/>
          <w:sz w:val="20"/>
          <w:szCs w:val="20"/>
        </w:rPr>
        <w:t xml:space="preserve">whole </w:t>
      </w:r>
      <w:r w:rsidR="005E51D1" w:rsidRPr="00B11533">
        <w:rPr>
          <w:rFonts w:ascii="Arial" w:hAnsi="Arial" w:cs="Arial"/>
          <w:sz w:val="20"/>
          <w:szCs w:val="20"/>
        </w:rPr>
        <w:t xml:space="preserve">site. </w:t>
      </w:r>
      <w:r w:rsidR="00521F53" w:rsidRPr="00B11533">
        <w:rPr>
          <w:rFonts w:ascii="Arial" w:hAnsi="Arial" w:cs="Arial"/>
          <w:sz w:val="20"/>
          <w:szCs w:val="20"/>
        </w:rPr>
        <w:t>Smoking is permitted in the car park.</w:t>
      </w:r>
    </w:p>
    <w:p w14:paraId="70B81B5C" w14:textId="77777777" w:rsidR="001E43A6" w:rsidRPr="00B11533" w:rsidRDefault="00A24514" w:rsidP="0095638E">
      <w:pPr>
        <w:spacing w:before="60" w:after="0" w:line="240" w:lineRule="auto"/>
        <w:rPr>
          <w:rFonts w:ascii="Arial" w:hAnsi="Arial" w:cs="Arial"/>
          <w:sz w:val="20"/>
          <w:szCs w:val="20"/>
        </w:rPr>
      </w:pPr>
      <w:r w:rsidRPr="00B11533">
        <w:rPr>
          <w:rFonts w:ascii="Arial" w:hAnsi="Arial" w:cs="Arial"/>
          <w:sz w:val="20"/>
          <w:szCs w:val="20"/>
        </w:rPr>
        <w:t>ESW is a community of artists</w:t>
      </w:r>
      <w:r w:rsidR="00A62793" w:rsidRPr="00B11533">
        <w:rPr>
          <w:rFonts w:ascii="Arial" w:hAnsi="Arial" w:cs="Arial"/>
          <w:sz w:val="20"/>
          <w:szCs w:val="20"/>
        </w:rPr>
        <w:t xml:space="preserve">, committed to providing facilities </w:t>
      </w:r>
      <w:r w:rsidRPr="00B11533">
        <w:rPr>
          <w:rFonts w:ascii="Arial" w:hAnsi="Arial" w:cs="Arial"/>
          <w:sz w:val="20"/>
          <w:szCs w:val="20"/>
        </w:rPr>
        <w:t xml:space="preserve">where everyone </w:t>
      </w:r>
      <w:r w:rsidR="00A62793" w:rsidRPr="00B11533">
        <w:rPr>
          <w:rFonts w:ascii="Arial" w:hAnsi="Arial" w:cs="Arial"/>
          <w:sz w:val="20"/>
          <w:szCs w:val="20"/>
        </w:rPr>
        <w:t xml:space="preserve">can </w:t>
      </w:r>
      <w:r w:rsidRPr="00B11533">
        <w:rPr>
          <w:rFonts w:ascii="Arial" w:hAnsi="Arial" w:cs="Arial"/>
          <w:sz w:val="20"/>
          <w:szCs w:val="20"/>
        </w:rPr>
        <w:t>work together regardless of background</w:t>
      </w:r>
      <w:r w:rsidR="001E43A6" w:rsidRPr="00B11533">
        <w:rPr>
          <w:rFonts w:ascii="Arial" w:hAnsi="Arial" w:cs="Arial"/>
          <w:sz w:val="20"/>
          <w:szCs w:val="20"/>
        </w:rPr>
        <w:t xml:space="preserve"> or protected characteristics</w:t>
      </w:r>
      <w:r w:rsidRPr="00B11533">
        <w:rPr>
          <w:rFonts w:ascii="Arial" w:hAnsi="Arial" w:cs="Arial"/>
          <w:sz w:val="20"/>
          <w:szCs w:val="20"/>
        </w:rPr>
        <w:t xml:space="preserve">. </w:t>
      </w:r>
    </w:p>
    <w:p w14:paraId="449EF587" w14:textId="199E8099" w:rsidR="00A24514" w:rsidRPr="00A62793" w:rsidRDefault="00A24514" w:rsidP="0095638E">
      <w:pPr>
        <w:spacing w:before="60" w:after="0" w:line="240" w:lineRule="auto"/>
        <w:rPr>
          <w:rFonts w:ascii="Arial" w:hAnsi="Arial" w:cs="Arial"/>
          <w:sz w:val="20"/>
          <w:szCs w:val="20"/>
        </w:rPr>
      </w:pPr>
      <w:r w:rsidRPr="00A62793">
        <w:rPr>
          <w:rFonts w:ascii="Arial" w:hAnsi="Arial" w:cs="Arial"/>
          <w:sz w:val="20"/>
          <w:szCs w:val="20"/>
        </w:rPr>
        <w:t xml:space="preserve">A commitment to equality, diversity and inclusivity is core to how ESW operates and ensures that all involved can work free from bullying, harassment and discrimination. </w:t>
      </w:r>
    </w:p>
    <w:p w14:paraId="28CABFCD" w14:textId="316D5619" w:rsidR="005E51D1" w:rsidRPr="00A62793" w:rsidRDefault="005E51D1" w:rsidP="0095638E">
      <w:pPr>
        <w:spacing w:before="60" w:after="0" w:line="240" w:lineRule="auto"/>
        <w:rPr>
          <w:rFonts w:ascii="Arial" w:hAnsi="Arial" w:cs="Arial"/>
          <w:sz w:val="20"/>
          <w:szCs w:val="20"/>
        </w:rPr>
      </w:pPr>
      <w:r w:rsidRPr="00A62793">
        <w:rPr>
          <w:rFonts w:ascii="Arial" w:hAnsi="Arial" w:cs="Arial"/>
          <w:sz w:val="20"/>
          <w:szCs w:val="20"/>
        </w:rPr>
        <w:t>ESW does not tolerate inappropriate behaviour including bullying</w:t>
      </w:r>
      <w:r w:rsidR="001E43A6">
        <w:rPr>
          <w:rFonts w:ascii="Arial" w:hAnsi="Arial" w:cs="Arial"/>
          <w:sz w:val="20"/>
          <w:szCs w:val="20"/>
        </w:rPr>
        <w:t xml:space="preserve">, </w:t>
      </w:r>
      <w:r w:rsidRPr="00A62793">
        <w:rPr>
          <w:rFonts w:ascii="Arial" w:hAnsi="Arial" w:cs="Arial"/>
          <w:sz w:val="20"/>
          <w:szCs w:val="20"/>
        </w:rPr>
        <w:t>threatening language or actions</w:t>
      </w:r>
      <w:r w:rsidR="001E43A6">
        <w:rPr>
          <w:rFonts w:ascii="Arial" w:hAnsi="Arial" w:cs="Arial"/>
          <w:sz w:val="20"/>
          <w:szCs w:val="20"/>
        </w:rPr>
        <w:t xml:space="preserve">, </w:t>
      </w:r>
      <w:r w:rsidRPr="00A62793">
        <w:rPr>
          <w:rFonts w:ascii="Arial" w:hAnsi="Arial" w:cs="Arial"/>
          <w:sz w:val="20"/>
          <w:szCs w:val="20"/>
        </w:rPr>
        <w:t>unsafe working practices</w:t>
      </w:r>
      <w:r w:rsidR="001E43A6">
        <w:rPr>
          <w:rFonts w:ascii="Arial" w:hAnsi="Arial" w:cs="Arial"/>
          <w:sz w:val="20"/>
          <w:szCs w:val="20"/>
        </w:rPr>
        <w:t xml:space="preserve">, </w:t>
      </w:r>
      <w:r w:rsidRPr="00A62793">
        <w:rPr>
          <w:rFonts w:ascii="Arial" w:hAnsi="Arial" w:cs="Arial"/>
          <w:sz w:val="20"/>
          <w:szCs w:val="20"/>
        </w:rPr>
        <w:t xml:space="preserve">wilful destruction of property and theft. </w:t>
      </w:r>
    </w:p>
    <w:p w14:paraId="28D74F38" w14:textId="4B629A59" w:rsidR="005E51D1" w:rsidRPr="00A62793" w:rsidRDefault="005E51D1" w:rsidP="0095638E">
      <w:pPr>
        <w:spacing w:before="60" w:after="0" w:line="240" w:lineRule="auto"/>
        <w:rPr>
          <w:rFonts w:ascii="Arial" w:hAnsi="Arial" w:cs="Arial"/>
          <w:sz w:val="20"/>
          <w:szCs w:val="20"/>
        </w:rPr>
      </w:pPr>
      <w:r w:rsidRPr="00A62793">
        <w:rPr>
          <w:rFonts w:ascii="Arial" w:hAnsi="Arial" w:cs="Arial"/>
          <w:sz w:val="20"/>
          <w:szCs w:val="20"/>
        </w:rPr>
        <w:t xml:space="preserve">Anyone found contravening </w:t>
      </w:r>
      <w:r w:rsidR="001E43A6">
        <w:rPr>
          <w:rFonts w:ascii="Arial" w:hAnsi="Arial" w:cs="Arial"/>
          <w:sz w:val="20"/>
          <w:szCs w:val="20"/>
        </w:rPr>
        <w:t xml:space="preserve">any of </w:t>
      </w:r>
      <w:r w:rsidRPr="00A62793">
        <w:rPr>
          <w:rFonts w:ascii="Arial" w:hAnsi="Arial" w:cs="Arial"/>
          <w:sz w:val="20"/>
          <w:szCs w:val="20"/>
        </w:rPr>
        <w:t xml:space="preserve">the above rules will be given one verbal warning. </w:t>
      </w:r>
      <w:r w:rsidR="001E43A6">
        <w:rPr>
          <w:rFonts w:ascii="Arial" w:hAnsi="Arial" w:cs="Arial"/>
          <w:sz w:val="20"/>
          <w:szCs w:val="20"/>
        </w:rPr>
        <w:t xml:space="preserve">Continued unacceptable behaviour </w:t>
      </w:r>
      <w:r w:rsidRPr="00A62793">
        <w:rPr>
          <w:rFonts w:ascii="Arial" w:hAnsi="Arial" w:cs="Arial"/>
          <w:sz w:val="20"/>
          <w:szCs w:val="20"/>
        </w:rPr>
        <w:t>may result in the refusal of access to ESW for an agreed period</w:t>
      </w:r>
      <w:r w:rsidR="001E43A6">
        <w:rPr>
          <w:rFonts w:ascii="Arial" w:hAnsi="Arial" w:cs="Arial"/>
          <w:sz w:val="20"/>
          <w:szCs w:val="20"/>
        </w:rPr>
        <w:t xml:space="preserve"> or being </w:t>
      </w:r>
      <w:r w:rsidR="00A24514" w:rsidRPr="00A62793">
        <w:rPr>
          <w:rFonts w:ascii="Arial" w:hAnsi="Arial" w:cs="Arial"/>
          <w:sz w:val="20"/>
          <w:szCs w:val="20"/>
        </w:rPr>
        <w:t xml:space="preserve">denied </w:t>
      </w:r>
      <w:r w:rsidRPr="00A62793">
        <w:rPr>
          <w:rFonts w:ascii="Arial" w:hAnsi="Arial" w:cs="Arial"/>
          <w:sz w:val="20"/>
          <w:szCs w:val="20"/>
        </w:rPr>
        <w:t>future access. In some cases ESW membership will be revoked.</w:t>
      </w:r>
    </w:p>
    <w:p w14:paraId="6706E03F" w14:textId="77777777" w:rsidR="005E51D1" w:rsidRPr="0042515C" w:rsidRDefault="005E51D1" w:rsidP="0095638E">
      <w:pPr>
        <w:spacing w:before="60" w:after="0" w:line="240" w:lineRule="auto"/>
        <w:rPr>
          <w:rFonts w:ascii="Arial" w:hAnsi="Arial" w:cs="Arial"/>
          <w:sz w:val="16"/>
          <w:szCs w:val="16"/>
        </w:rPr>
      </w:pPr>
    </w:p>
    <w:p w14:paraId="323F2DB9" w14:textId="68512470" w:rsidR="005E51D1" w:rsidRPr="00A62793" w:rsidRDefault="001E43A6" w:rsidP="0095638E">
      <w:pPr>
        <w:spacing w:before="60" w:after="0" w:line="240" w:lineRule="auto"/>
        <w:rPr>
          <w:rFonts w:ascii="Arial" w:hAnsi="Arial" w:cs="Arial"/>
          <w:b/>
          <w:bCs/>
          <w:sz w:val="20"/>
          <w:szCs w:val="20"/>
        </w:rPr>
      </w:pPr>
      <w:r>
        <w:rPr>
          <w:rFonts w:ascii="Arial" w:hAnsi="Arial" w:cs="Arial"/>
          <w:b/>
          <w:bCs/>
          <w:sz w:val="20"/>
          <w:szCs w:val="20"/>
        </w:rPr>
        <w:t>Materials and Artwork</w:t>
      </w:r>
      <w:r w:rsidR="0042515C">
        <w:rPr>
          <w:rFonts w:ascii="Arial" w:hAnsi="Arial" w:cs="Arial"/>
          <w:b/>
          <w:bCs/>
          <w:sz w:val="20"/>
          <w:szCs w:val="20"/>
        </w:rPr>
        <w:t>, Storage, Waste.</w:t>
      </w:r>
    </w:p>
    <w:p w14:paraId="0AA2A963" w14:textId="10F3E884" w:rsidR="005E51D1" w:rsidRDefault="005E51D1" w:rsidP="0095638E">
      <w:pPr>
        <w:spacing w:before="60" w:after="0" w:line="240" w:lineRule="auto"/>
        <w:rPr>
          <w:rFonts w:ascii="Arial" w:hAnsi="Arial" w:cs="Arial"/>
          <w:sz w:val="20"/>
          <w:szCs w:val="20"/>
        </w:rPr>
      </w:pPr>
      <w:r w:rsidRPr="00A62793">
        <w:rPr>
          <w:rFonts w:ascii="Arial" w:hAnsi="Arial" w:cs="Arial"/>
          <w:sz w:val="20"/>
          <w:szCs w:val="20"/>
        </w:rPr>
        <w:t xml:space="preserve">Materials </w:t>
      </w:r>
      <w:r w:rsidR="00A24514" w:rsidRPr="00A62793">
        <w:rPr>
          <w:rFonts w:ascii="Arial" w:hAnsi="Arial" w:cs="Arial"/>
          <w:sz w:val="20"/>
          <w:szCs w:val="20"/>
        </w:rPr>
        <w:t xml:space="preserve">and artworks </w:t>
      </w:r>
      <w:r w:rsidRPr="00A62793">
        <w:rPr>
          <w:rFonts w:ascii="Arial" w:hAnsi="Arial" w:cs="Arial"/>
          <w:sz w:val="20"/>
          <w:szCs w:val="20"/>
        </w:rPr>
        <w:t>stored at ESW without permission will be disposed of</w:t>
      </w:r>
      <w:r w:rsidR="001E43A6">
        <w:rPr>
          <w:rFonts w:ascii="Arial" w:hAnsi="Arial" w:cs="Arial"/>
          <w:sz w:val="20"/>
          <w:szCs w:val="20"/>
        </w:rPr>
        <w:t>. T</w:t>
      </w:r>
      <w:r w:rsidRPr="00A62793">
        <w:rPr>
          <w:rFonts w:ascii="Arial" w:hAnsi="Arial" w:cs="Arial"/>
          <w:sz w:val="20"/>
          <w:szCs w:val="20"/>
        </w:rPr>
        <w:t xml:space="preserve">he cost of removal will be charged to the </w:t>
      </w:r>
      <w:r w:rsidR="001E43A6">
        <w:rPr>
          <w:rFonts w:ascii="Arial" w:hAnsi="Arial" w:cs="Arial"/>
          <w:sz w:val="20"/>
          <w:szCs w:val="20"/>
        </w:rPr>
        <w:t>Building User c</w:t>
      </w:r>
      <w:r w:rsidRPr="00A62793">
        <w:rPr>
          <w:rFonts w:ascii="Arial" w:hAnsi="Arial" w:cs="Arial"/>
          <w:sz w:val="20"/>
          <w:szCs w:val="20"/>
        </w:rPr>
        <w:t xml:space="preserve">oncerned. </w:t>
      </w:r>
    </w:p>
    <w:p w14:paraId="67C7955C" w14:textId="77777777" w:rsidR="0042515C" w:rsidRPr="00A62793" w:rsidRDefault="0042515C" w:rsidP="0042515C">
      <w:pPr>
        <w:spacing w:before="60" w:after="0" w:line="240" w:lineRule="auto"/>
        <w:rPr>
          <w:rFonts w:ascii="Arial" w:hAnsi="Arial" w:cs="Arial"/>
          <w:sz w:val="20"/>
          <w:szCs w:val="20"/>
        </w:rPr>
      </w:pPr>
      <w:r>
        <w:rPr>
          <w:rFonts w:ascii="Arial" w:hAnsi="Arial" w:cs="Arial"/>
          <w:sz w:val="20"/>
          <w:szCs w:val="20"/>
        </w:rPr>
        <w:t>Limited pallet storage is available to Studio and Project Space Holders, subject to availability, charges apply.</w:t>
      </w:r>
    </w:p>
    <w:p w14:paraId="1D48FBDB" w14:textId="4F0D5903" w:rsidR="005E51D1" w:rsidRPr="00A62793" w:rsidRDefault="00A62793" w:rsidP="0095638E">
      <w:pPr>
        <w:spacing w:before="60" w:after="0" w:line="240" w:lineRule="auto"/>
        <w:rPr>
          <w:rFonts w:ascii="Arial" w:hAnsi="Arial" w:cs="Arial"/>
          <w:sz w:val="20"/>
          <w:szCs w:val="20"/>
        </w:rPr>
      </w:pPr>
      <w:r w:rsidRPr="00A62793">
        <w:rPr>
          <w:rFonts w:ascii="Arial" w:hAnsi="Arial" w:cs="Arial"/>
          <w:sz w:val="20"/>
          <w:szCs w:val="20"/>
        </w:rPr>
        <w:t>Building u</w:t>
      </w:r>
      <w:r w:rsidR="005E51D1" w:rsidRPr="00A62793">
        <w:rPr>
          <w:rFonts w:ascii="Arial" w:hAnsi="Arial" w:cs="Arial"/>
          <w:sz w:val="20"/>
          <w:szCs w:val="20"/>
        </w:rPr>
        <w:t xml:space="preserve">sers are responsible for taking delivery of and arranging safe storage of any materials or equipment which they order from suppliers. ESW takes no responsibility for damage to or loss of </w:t>
      </w:r>
      <w:r w:rsidRPr="00A62793">
        <w:rPr>
          <w:rFonts w:ascii="Arial" w:hAnsi="Arial" w:cs="Arial"/>
          <w:sz w:val="20"/>
          <w:szCs w:val="20"/>
        </w:rPr>
        <w:t>M</w:t>
      </w:r>
      <w:r w:rsidR="005E51D1" w:rsidRPr="00A62793">
        <w:rPr>
          <w:rFonts w:ascii="Arial" w:hAnsi="Arial" w:cs="Arial"/>
          <w:sz w:val="20"/>
          <w:szCs w:val="20"/>
        </w:rPr>
        <w:t>embers’ materials or wrong deliveries or any equipment during or after delivery. ESW reserves the right to deny delivery in certain circumstances.</w:t>
      </w:r>
    </w:p>
    <w:p w14:paraId="3083F1C8" w14:textId="4B8673BB" w:rsidR="005E51D1" w:rsidRPr="00A62793" w:rsidRDefault="00A62793" w:rsidP="0095638E">
      <w:pPr>
        <w:spacing w:before="60" w:after="0" w:line="240" w:lineRule="auto"/>
        <w:rPr>
          <w:rFonts w:ascii="Arial" w:hAnsi="Arial" w:cs="Arial"/>
          <w:sz w:val="20"/>
          <w:szCs w:val="20"/>
        </w:rPr>
      </w:pPr>
      <w:r w:rsidRPr="00A62793">
        <w:rPr>
          <w:rFonts w:ascii="Arial" w:hAnsi="Arial" w:cs="Arial"/>
          <w:sz w:val="20"/>
          <w:szCs w:val="20"/>
        </w:rPr>
        <w:t>Building u</w:t>
      </w:r>
      <w:r w:rsidR="005E51D1" w:rsidRPr="00A62793">
        <w:rPr>
          <w:rFonts w:ascii="Arial" w:hAnsi="Arial" w:cs="Arial"/>
          <w:sz w:val="20"/>
          <w:szCs w:val="20"/>
        </w:rPr>
        <w:t xml:space="preserve">sers are responsible for organising and paying for the disposal of excessive amounts of waste materials produced whilst working on projects, commissions or other work. All waste must be removed from the premises and cleared away to the satisfaction of the Technical Team within one week of the completion of the project or commission, or a minimum clearing fee will be charged (one hour minimum). </w:t>
      </w:r>
    </w:p>
    <w:p w14:paraId="133CEAD7" w14:textId="77777777" w:rsidR="001E43A6" w:rsidRPr="0042515C" w:rsidRDefault="001E43A6" w:rsidP="0095638E">
      <w:pPr>
        <w:spacing w:before="60" w:after="0" w:line="240" w:lineRule="auto"/>
        <w:rPr>
          <w:rFonts w:ascii="Arial" w:hAnsi="Arial" w:cs="Arial"/>
          <w:b/>
          <w:bCs/>
          <w:sz w:val="14"/>
          <w:szCs w:val="14"/>
        </w:rPr>
      </w:pPr>
    </w:p>
    <w:p w14:paraId="50DF4E7C" w14:textId="52E0C045" w:rsidR="005E51D1" w:rsidRPr="001E43A6" w:rsidRDefault="005E51D1" w:rsidP="0095638E">
      <w:pPr>
        <w:spacing w:before="60" w:after="0" w:line="240" w:lineRule="auto"/>
        <w:rPr>
          <w:rFonts w:ascii="Arial" w:hAnsi="Arial" w:cs="Arial"/>
          <w:b/>
          <w:bCs/>
          <w:sz w:val="20"/>
          <w:szCs w:val="20"/>
        </w:rPr>
      </w:pPr>
      <w:r w:rsidRPr="001E43A6">
        <w:rPr>
          <w:rFonts w:ascii="Arial" w:hAnsi="Arial" w:cs="Arial"/>
          <w:b/>
          <w:bCs/>
          <w:sz w:val="20"/>
          <w:szCs w:val="20"/>
        </w:rPr>
        <w:t>Insurance</w:t>
      </w:r>
    </w:p>
    <w:p w14:paraId="0E40F6DB" w14:textId="526A205D" w:rsidR="0095638E" w:rsidRDefault="005E51D1" w:rsidP="0095638E">
      <w:pPr>
        <w:spacing w:before="60" w:after="0" w:line="240" w:lineRule="auto"/>
        <w:rPr>
          <w:rFonts w:ascii="Arial" w:hAnsi="Arial" w:cs="Arial"/>
          <w:sz w:val="20"/>
          <w:szCs w:val="20"/>
        </w:rPr>
      </w:pPr>
      <w:r w:rsidRPr="00A62793">
        <w:rPr>
          <w:rFonts w:ascii="Arial" w:hAnsi="Arial" w:cs="Arial"/>
          <w:sz w:val="20"/>
          <w:szCs w:val="20"/>
        </w:rPr>
        <w:t xml:space="preserve">Edinburgh Sculpture Workshop carries Public Liability Insurance and Contents Insurance for the organisation, and takes no responsibility for damage, loss or injury to </w:t>
      </w:r>
      <w:r w:rsidR="0042515C">
        <w:rPr>
          <w:rFonts w:ascii="Arial" w:hAnsi="Arial" w:cs="Arial"/>
          <w:sz w:val="20"/>
          <w:szCs w:val="20"/>
        </w:rPr>
        <w:t xml:space="preserve">Building </w:t>
      </w:r>
      <w:r w:rsidRPr="00A62793">
        <w:rPr>
          <w:rFonts w:ascii="Arial" w:hAnsi="Arial" w:cs="Arial"/>
          <w:sz w:val="20"/>
          <w:szCs w:val="20"/>
        </w:rPr>
        <w:t xml:space="preserve">Users or their personal property, </w:t>
      </w:r>
      <w:r w:rsidR="00A24514" w:rsidRPr="00A62793">
        <w:rPr>
          <w:rFonts w:ascii="Arial" w:hAnsi="Arial" w:cs="Arial"/>
          <w:sz w:val="20"/>
          <w:szCs w:val="20"/>
        </w:rPr>
        <w:t xml:space="preserve">who </w:t>
      </w:r>
      <w:r w:rsidRPr="00A62793">
        <w:rPr>
          <w:rFonts w:ascii="Arial" w:hAnsi="Arial" w:cs="Arial"/>
          <w:sz w:val="20"/>
          <w:szCs w:val="20"/>
        </w:rPr>
        <w:t>should ensure that they have individual personal and property insurance in place.</w:t>
      </w:r>
      <w:r w:rsidR="0095638E">
        <w:rPr>
          <w:rFonts w:ascii="Arial" w:hAnsi="Arial" w:cs="Arial"/>
          <w:sz w:val="20"/>
          <w:szCs w:val="20"/>
        </w:rPr>
        <w:t xml:space="preserve"> </w:t>
      </w:r>
      <w:r w:rsidR="0095638E" w:rsidRPr="0095638E">
        <w:rPr>
          <w:rFonts w:ascii="Arial" w:hAnsi="Arial" w:cs="Arial"/>
          <w:sz w:val="20"/>
          <w:szCs w:val="20"/>
        </w:rPr>
        <w:t>ESW will not be held liable for any loss or damage to the studio holder or any property belonging to the studio holder save in the event of any loss or damage being proven to be the direct result of negligence on the part of ESW.</w:t>
      </w:r>
    </w:p>
    <w:sectPr w:rsidR="0095638E" w:rsidSect="0042515C">
      <w:pgSz w:w="11906" w:h="16838"/>
      <w:pgMar w:top="454"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42198"/>
    <w:multiLevelType w:val="hybridMultilevel"/>
    <w:tmpl w:val="F1D06C90"/>
    <w:lvl w:ilvl="0" w:tplc="74045E80">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B21812"/>
    <w:multiLevelType w:val="hybridMultilevel"/>
    <w:tmpl w:val="1E8E701A"/>
    <w:lvl w:ilvl="0" w:tplc="17266D86">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0648733">
    <w:abstractNumId w:val="1"/>
  </w:num>
  <w:num w:numId="2" w16cid:durableId="1332566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D1"/>
    <w:rsid w:val="000273A8"/>
    <w:rsid w:val="000B2777"/>
    <w:rsid w:val="000B3ECA"/>
    <w:rsid w:val="001E43A6"/>
    <w:rsid w:val="00232178"/>
    <w:rsid w:val="0042515C"/>
    <w:rsid w:val="00431C10"/>
    <w:rsid w:val="004A67FA"/>
    <w:rsid w:val="004A6A25"/>
    <w:rsid w:val="00521F53"/>
    <w:rsid w:val="005E51D1"/>
    <w:rsid w:val="00913FE2"/>
    <w:rsid w:val="0095638E"/>
    <w:rsid w:val="009658C2"/>
    <w:rsid w:val="00A24514"/>
    <w:rsid w:val="00A62793"/>
    <w:rsid w:val="00AE01DD"/>
    <w:rsid w:val="00B11533"/>
    <w:rsid w:val="00B801EB"/>
    <w:rsid w:val="00D22221"/>
    <w:rsid w:val="00D31BBE"/>
    <w:rsid w:val="00F57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EB2D"/>
  <w15:chartTrackingRefBased/>
  <w15:docId w15:val="{6D55E463-E98D-4562-8F38-3A3720D0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793"/>
  </w:style>
  <w:style w:type="paragraph" w:styleId="Heading2">
    <w:name w:val="heading 2"/>
    <w:basedOn w:val="Normal"/>
    <w:next w:val="Normal"/>
    <w:link w:val="Heading2Char"/>
    <w:qFormat/>
    <w:rsid w:val="005E51D1"/>
    <w:pPr>
      <w:keepNext/>
      <w:spacing w:after="0" w:line="240" w:lineRule="auto"/>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E51D1"/>
    <w:rPr>
      <w:rFonts w:ascii="Arial" w:eastAsia="Times New Roman" w:hAnsi="Arial" w:cs="Arial"/>
      <w:b/>
      <w:bCs/>
      <w:sz w:val="20"/>
      <w:szCs w:val="24"/>
    </w:rPr>
  </w:style>
  <w:style w:type="paragraph" w:styleId="BodyText">
    <w:name w:val="Body Text"/>
    <w:basedOn w:val="Normal"/>
    <w:link w:val="BodyTextChar"/>
    <w:rsid w:val="005E51D1"/>
    <w:pPr>
      <w:spacing w:after="0" w:line="240" w:lineRule="auto"/>
    </w:pPr>
    <w:rPr>
      <w:rFonts w:ascii="Arial" w:eastAsia="Times New Roman" w:hAnsi="Arial" w:cs="Arial"/>
      <w:b/>
      <w:bCs/>
      <w:szCs w:val="24"/>
    </w:rPr>
  </w:style>
  <w:style w:type="character" w:customStyle="1" w:styleId="BodyTextChar">
    <w:name w:val="Body Text Char"/>
    <w:basedOn w:val="DefaultParagraphFont"/>
    <w:link w:val="BodyText"/>
    <w:rsid w:val="005E51D1"/>
    <w:rPr>
      <w:rFonts w:ascii="Arial" w:eastAsia="Times New Roman" w:hAnsi="Arial" w:cs="Arial"/>
      <w:b/>
      <w:bCs/>
      <w:szCs w:val="24"/>
    </w:rPr>
  </w:style>
  <w:style w:type="paragraph" w:styleId="ListParagraph">
    <w:name w:val="List Paragraph"/>
    <w:basedOn w:val="Normal"/>
    <w:uiPriority w:val="34"/>
    <w:qFormat/>
    <w:rsid w:val="005E51D1"/>
    <w:pPr>
      <w:spacing w:after="0" w:line="240" w:lineRule="auto"/>
      <w:ind w:left="720"/>
      <w:contextualSpacing/>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82886">
      <w:bodyDiv w:val="1"/>
      <w:marLeft w:val="0"/>
      <w:marRight w:val="0"/>
      <w:marTop w:val="0"/>
      <w:marBottom w:val="0"/>
      <w:divBdr>
        <w:top w:val="none" w:sz="0" w:space="0" w:color="auto"/>
        <w:left w:val="none" w:sz="0" w:space="0" w:color="auto"/>
        <w:bottom w:val="none" w:sz="0" w:space="0" w:color="auto"/>
        <w:right w:val="none" w:sz="0" w:space="0" w:color="auto"/>
      </w:divBdr>
    </w:div>
    <w:div w:id="168840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Cowan</dc:creator>
  <cp:keywords/>
  <dc:description/>
  <cp:lastModifiedBy>Lynn Cowan</cp:lastModifiedBy>
  <cp:revision>14</cp:revision>
  <cp:lastPrinted>2022-06-08T14:17:00Z</cp:lastPrinted>
  <dcterms:created xsi:type="dcterms:W3CDTF">2021-06-30T13:45:00Z</dcterms:created>
  <dcterms:modified xsi:type="dcterms:W3CDTF">2022-06-08T14:18:00Z</dcterms:modified>
</cp:coreProperties>
</file>